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0C" w:rsidRPr="009D7604" w:rsidRDefault="009E740C" w:rsidP="009E740C">
      <w:pPr>
        <w:adjustRightInd/>
        <w:spacing w:line="272" w:lineRule="exact"/>
        <w:rPr>
          <w:rFonts w:eastAsia="ＭＳ 明朝" w:cs="Times New Roman"/>
          <w:color w:val="auto"/>
        </w:rPr>
      </w:pPr>
    </w:p>
    <w:p w:rsidR="00C7321E" w:rsidRPr="009D7604" w:rsidRDefault="0074148E" w:rsidP="00F325FB">
      <w:pPr>
        <w:widowControl/>
        <w:overflowPunct/>
        <w:adjustRightInd/>
        <w:jc w:val="left"/>
        <w:textAlignment w:val="auto"/>
        <w:rPr>
          <w:rFonts w:eastAsia="ＭＳ 明朝" w:cs="Times New Roman"/>
          <w:color w:val="auto"/>
          <w:sz w:val="22"/>
          <w:szCs w:val="22"/>
        </w:rPr>
      </w:pPr>
      <w:r w:rsidRPr="009D7604">
        <w:rPr>
          <w:rFonts w:eastAsia="ＭＳ 明朝" w:cs="Times New Roman"/>
          <w:i/>
          <w:noProof/>
          <w:color w:val="auto"/>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648000" cy="25200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52000"/>
                        </a:xfrm>
                        <a:prstGeom prst="rect">
                          <a:avLst/>
                        </a:prstGeom>
                        <a:solidFill>
                          <a:srgbClr val="FFFFFF"/>
                        </a:solidFill>
                        <a:ln w="9525">
                          <a:solidFill>
                            <a:srgbClr val="000000"/>
                          </a:solidFill>
                          <a:miter lim="800000"/>
                          <a:headEnd/>
                          <a:tailEnd/>
                        </a:ln>
                      </wps:spPr>
                      <wps:txbx>
                        <w:txbxContent>
                          <w:p w:rsidR="003E3E7F" w:rsidRPr="00400156" w:rsidRDefault="00780859" w:rsidP="003E3E7F">
                            <w:pPr>
                              <w:jc w:val="center"/>
                              <w:rPr>
                                <w:sz w:val="20"/>
                                <w:szCs w:val="24"/>
                              </w:rPr>
                            </w:pPr>
                            <w:r>
                              <w:rPr>
                                <w:rFonts w:hint="eastAsia"/>
                                <w:sz w:val="20"/>
                                <w:szCs w:val="24"/>
                              </w:rPr>
                              <w:t>様</w:t>
                            </w:r>
                            <w:r w:rsidR="00164BAA">
                              <w:rPr>
                                <w:rFonts w:hint="eastAsia"/>
                                <w:sz w:val="20"/>
                                <w:szCs w:val="24"/>
                              </w:rPr>
                              <w:t>式</w:t>
                            </w:r>
                            <w:r>
                              <w:rPr>
                                <w:rFonts w:hint="eastAsia"/>
                                <w:sz w:val="20"/>
                                <w:szCs w:val="24"/>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pt;margin-top:0;width:51pt;height:19.8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">
                <v:textbox inset="5.85pt,.7pt,5.85pt,.7pt">
                  <w:txbxContent>
                    <w:p w:rsidR="003E3E7F" w:rsidRPr="00400156" w:rsidRDefault="00780859" w:rsidP="003E3E7F">
                      <w:pPr>
                        <w:jc w:val="center"/>
                        <w:rPr>
                          <w:sz w:val="20"/>
                          <w:szCs w:val="24"/>
                        </w:rPr>
                      </w:pPr>
                      <w:r>
                        <w:rPr>
                          <w:rFonts w:hint="eastAsia"/>
                          <w:sz w:val="20"/>
                          <w:szCs w:val="24"/>
                        </w:rPr>
                        <w:t>様</w:t>
                      </w:r>
                      <w:r w:rsidR="00164BAA">
                        <w:rPr>
                          <w:rFonts w:hint="eastAsia"/>
                          <w:sz w:val="20"/>
                          <w:szCs w:val="24"/>
                        </w:rPr>
                        <w:t>式</w:t>
                      </w:r>
                      <w:r>
                        <w:rPr>
                          <w:rFonts w:hint="eastAsia"/>
                          <w:sz w:val="20"/>
                          <w:szCs w:val="24"/>
                        </w:rPr>
                        <w:t>１</w:t>
                      </w:r>
                    </w:p>
                  </w:txbxContent>
                </v:textbox>
                <w10:wrap anchorx="margin" anchory="margin"/>
              </v:shape>
            </w:pict>
          </mc:Fallback>
        </mc:AlternateContent>
      </w:r>
    </w:p>
    <w:p w:rsidR="00F325FB" w:rsidRDefault="00F325FB" w:rsidP="005C1145">
      <w:pPr>
        <w:adjustRightInd/>
        <w:spacing w:line="280" w:lineRule="exact"/>
        <w:jc w:val="center"/>
        <w:rPr>
          <w:rFonts w:eastAsia="ＭＳ 明朝" w:cs="Times New Roman"/>
          <w:color w:val="auto"/>
          <w:sz w:val="28"/>
          <w:szCs w:val="28"/>
        </w:rPr>
      </w:pPr>
      <w:r>
        <w:rPr>
          <w:rFonts w:eastAsia="ＭＳ 明朝" w:cs="Times New Roman" w:hint="eastAsia"/>
          <w:color w:val="auto"/>
          <w:sz w:val="28"/>
          <w:szCs w:val="28"/>
        </w:rPr>
        <w:t>令和２年度補正予算</w:t>
      </w:r>
    </w:p>
    <w:p w:rsidR="005C1145" w:rsidRPr="009D7604" w:rsidRDefault="00F325FB" w:rsidP="005C1145">
      <w:pPr>
        <w:adjustRightInd/>
        <w:spacing w:line="280" w:lineRule="exact"/>
        <w:jc w:val="center"/>
        <w:rPr>
          <w:rFonts w:eastAsia="PMingLiU" w:cs="Times New Roman"/>
          <w:color w:val="auto"/>
          <w:sz w:val="28"/>
          <w:szCs w:val="28"/>
        </w:rPr>
      </w:pPr>
      <w:r>
        <w:rPr>
          <w:rFonts w:eastAsia="ＭＳ 明朝" w:cs="Times New Roman" w:hint="eastAsia"/>
          <w:color w:val="auto"/>
          <w:sz w:val="28"/>
          <w:szCs w:val="28"/>
        </w:rPr>
        <w:t>大学等における</w:t>
      </w:r>
      <w:r w:rsidR="002A4819">
        <w:rPr>
          <w:rFonts w:eastAsia="ＭＳ 明朝" w:cs="Times New Roman" w:hint="eastAsia"/>
          <w:color w:val="auto"/>
          <w:sz w:val="28"/>
          <w:szCs w:val="28"/>
        </w:rPr>
        <w:t>遠隔授業</w:t>
      </w:r>
      <w:r>
        <w:rPr>
          <w:rFonts w:eastAsia="ＭＳ 明朝" w:cs="Times New Roman" w:hint="eastAsia"/>
          <w:color w:val="auto"/>
          <w:sz w:val="28"/>
          <w:szCs w:val="28"/>
        </w:rPr>
        <w:t>の環境構築の加速による学修機会の確保</w:t>
      </w:r>
      <w:r w:rsidR="005C1145" w:rsidRPr="009D7604">
        <w:rPr>
          <w:rFonts w:eastAsia="ＭＳ 明朝" w:cs="Times New Roman" w:hint="eastAsia"/>
          <w:color w:val="auto"/>
          <w:sz w:val="28"/>
          <w:szCs w:val="28"/>
        </w:rPr>
        <w:t xml:space="preserve"> </w:t>
      </w:r>
      <w:r w:rsidR="005C1145" w:rsidRPr="009D7604">
        <w:rPr>
          <w:rFonts w:eastAsia="ＭＳ 明朝" w:cs="Times New Roman"/>
          <w:color w:val="auto"/>
          <w:sz w:val="28"/>
          <w:szCs w:val="28"/>
        </w:rPr>
        <w:t>計画調書</w:t>
      </w:r>
    </w:p>
    <w:p w:rsidR="005C1145" w:rsidRPr="000B63DE" w:rsidRDefault="005C1145" w:rsidP="000B63DE">
      <w:pPr>
        <w:adjustRightInd/>
        <w:spacing w:line="280" w:lineRule="exact"/>
        <w:rPr>
          <w:rFonts w:eastAsiaTheme="minorEastAsia" w:cs="Times New Roman" w:hint="eastAsia"/>
          <w:color w:val="auto"/>
          <w:sz w:val="28"/>
          <w:szCs w:val="28"/>
        </w:rPr>
      </w:pPr>
    </w:p>
    <w:p w:rsidR="005C1145" w:rsidRPr="009D7604" w:rsidRDefault="005C1145" w:rsidP="005C1145">
      <w:pPr>
        <w:adjustRightInd/>
        <w:spacing w:line="280" w:lineRule="exact"/>
        <w:rPr>
          <w:rFonts w:eastAsia="PMingLiU" w:cs="Times New Roman"/>
          <w:color w:val="auto"/>
          <w:sz w:val="28"/>
          <w:szCs w:val="28"/>
        </w:rPr>
      </w:pPr>
    </w:p>
    <w:p w:rsidR="007106A5" w:rsidRPr="009D7604" w:rsidRDefault="00BC4C7F" w:rsidP="003F58C6">
      <w:pPr>
        <w:wordWrap w:val="0"/>
        <w:adjustRightInd/>
        <w:spacing w:line="280" w:lineRule="exact"/>
        <w:jc w:val="right"/>
        <w:rPr>
          <w:rFonts w:eastAsia="ＭＳ 明朝" w:cs="Times New Roman"/>
          <w:color w:val="auto"/>
          <w:u w:val="single"/>
        </w:rPr>
      </w:pPr>
      <w:r>
        <w:rPr>
          <w:rFonts w:eastAsia="ＭＳ 明朝" w:cs="Times New Roman" w:hint="eastAsia"/>
          <w:color w:val="auto"/>
          <w:sz w:val="24"/>
          <w:szCs w:val="24"/>
          <w:u w:val="single"/>
        </w:rPr>
        <w:t>学校法人・学校</w:t>
      </w:r>
      <w:r w:rsidR="007106A5" w:rsidRPr="009D7604">
        <w:rPr>
          <w:rFonts w:eastAsia="ＭＳ 明朝" w:cs="Times New Roman"/>
          <w:color w:val="auto"/>
          <w:sz w:val="24"/>
          <w:szCs w:val="24"/>
          <w:u w:val="single"/>
        </w:rPr>
        <w:t>名：</w:t>
      </w:r>
      <w:r w:rsidR="00F325FB">
        <w:rPr>
          <w:rFonts w:eastAsia="ＭＳ 明朝" w:cs="Times New Roman" w:hint="eastAsia"/>
          <w:color w:val="auto"/>
          <w:sz w:val="24"/>
          <w:szCs w:val="24"/>
          <w:u w:val="single"/>
        </w:rPr>
        <w:t xml:space="preserve">　　　　　　　</w:t>
      </w:r>
      <w:r w:rsidR="009D7604" w:rsidRPr="009D7604">
        <w:rPr>
          <w:rFonts w:eastAsia="ＭＳ 明朝" w:cs="Times New Roman" w:hint="eastAsia"/>
          <w:color w:val="auto"/>
          <w:u w:val="single"/>
        </w:rPr>
        <w:t xml:space="preserve">　</w:t>
      </w:r>
      <w:r w:rsidR="003F58C6" w:rsidRPr="009D7604">
        <w:rPr>
          <w:rFonts w:eastAsia="ＭＳ 明朝" w:cs="Times New Roman" w:hint="eastAsia"/>
          <w:color w:val="auto"/>
          <w:u w:val="single"/>
        </w:rPr>
        <w:t xml:space="preserve">　</w:t>
      </w:r>
      <w:r w:rsidR="003F58C6" w:rsidRPr="009D7604">
        <w:rPr>
          <w:rFonts w:eastAsia="ＭＳ 明朝" w:cs="Times New Roman" w:hint="eastAsia"/>
          <w:color w:val="auto"/>
        </w:rPr>
        <w:t xml:space="preserve">　</w:t>
      </w:r>
    </w:p>
    <w:p w:rsidR="002A4819" w:rsidRDefault="002A4819" w:rsidP="002A4819">
      <w:pPr>
        <w:adjustRightInd/>
        <w:spacing w:line="280" w:lineRule="exact"/>
        <w:ind w:right="-1"/>
        <w:rPr>
          <w:rFonts w:asciiTheme="majorEastAsia" w:eastAsiaTheme="majorEastAsia" w:hAnsiTheme="majorEastAsia" w:cs="Times New Roman"/>
          <w:color w:val="auto"/>
          <w:sz w:val="24"/>
        </w:rPr>
      </w:pPr>
    </w:p>
    <w:p w:rsidR="00606DE6" w:rsidRDefault="002A4819" w:rsidP="00606DE6">
      <w:pPr>
        <w:adjustRightInd/>
        <w:spacing w:line="280" w:lineRule="exact"/>
        <w:ind w:left="242" w:right="-1" w:hangingChars="100" w:hanging="242"/>
        <w:rPr>
          <w:rFonts w:asciiTheme="majorEastAsia" w:eastAsiaTheme="majorEastAsia" w:hAnsiTheme="majorEastAsia" w:cs="Times New Roman"/>
          <w:color w:val="auto"/>
          <w:sz w:val="24"/>
        </w:rPr>
      </w:pPr>
      <w:r>
        <w:rPr>
          <w:rFonts w:asciiTheme="majorEastAsia" w:eastAsiaTheme="majorEastAsia" w:hAnsiTheme="majorEastAsia" w:cs="Times New Roman" w:hint="eastAsia"/>
          <w:color w:val="auto"/>
          <w:sz w:val="24"/>
        </w:rPr>
        <w:t xml:space="preserve">※　</w:t>
      </w:r>
      <w:r w:rsidRPr="002A4819">
        <w:rPr>
          <w:rFonts w:asciiTheme="majorEastAsia" w:eastAsiaTheme="majorEastAsia" w:hAnsiTheme="majorEastAsia" w:cs="Times New Roman" w:hint="eastAsia"/>
          <w:color w:val="auto"/>
          <w:sz w:val="24"/>
        </w:rPr>
        <w:t>本計画調書の作成に当たっては、あらかじめ「大学等における遠隔授業の環境構築の加速による学修機会の確保　補正予算の申請</w:t>
      </w:r>
      <w:r w:rsidRPr="002A4819">
        <w:rPr>
          <w:rFonts w:asciiTheme="majorEastAsia" w:eastAsiaTheme="majorEastAsia" w:hAnsiTheme="majorEastAsia" w:cs="ＭＳ 明朝" w:hint="eastAsia"/>
          <w:color w:val="auto"/>
          <w:sz w:val="24"/>
        </w:rPr>
        <w:t>・</w:t>
      </w:r>
      <w:r>
        <w:rPr>
          <w:rFonts w:asciiTheme="majorEastAsia" w:eastAsiaTheme="majorEastAsia" w:hAnsiTheme="majorEastAsia" w:cs="SimSun" w:hint="eastAsia"/>
          <w:color w:val="auto"/>
          <w:sz w:val="24"/>
        </w:rPr>
        <w:t>執行に関する基本的な考え方」</w:t>
      </w:r>
      <w:r w:rsidRPr="002A4819">
        <w:rPr>
          <w:rFonts w:asciiTheme="majorEastAsia" w:eastAsiaTheme="majorEastAsia" w:hAnsiTheme="majorEastAsia" w:cs="SimSun" w:hint="eastAsia"/>
          <w:color w:val="auto"/>
          <w:sz w:val="24"/>
        </w:rPr>
        <w:t>（令和</w:t>
      </w:r>
      <w:r>
        <w:rPr>
          <w:rFonts w:asciiTheme="majorEastAsia" w:eastAsiaTheme="majorEastAsia" w:hAnsiTheme="majorEastAsia" w:cs="Times New Roman" w:hint="eastAsia"/>
          <w:color w:val="auto"/>
          <w:sz w:val="24"/>
        </w:rPr>
        <w:t>２年４</w:t>
      </w:r>
      <w:r w:rsidRPr="002A4819">
        <w:rPr>
          <w:rFonts w:asciiTheme="majorEastAsia" w:eastAsiaTheme="majorEastAsia" w:hAnsiTheme="majorEastAsia" w:cs="Times New Roman" w:hint="eastAsia"/>
          <w:color w:val="auto"/>
          <w:sz w:val="24"/>
        </w:rPr>
        <w:t>月</w:t>
      </w:r>
      <w:r w:rsidR="001138D0">
        <w:rPr>
          <w:rFonts w:asciiTheme="majorEastAsia" w:eastAsiaTheme="majorEastAsia" w:hAnsiTheme="majorEastAsia" w:cs="Times New Roman" w:hint="eastAsia"/>
          <w:color w:val="auto"/>
          <w:sz w:val="24"/>
        </w:rPr>
        <w:t xml:space="preserve">３０日　</w:t>
      </w:r>
      <w:r w:rsidRPr="002A4819">
        <w:rPr>
          <w:rFonts w:asciiTheme="majorEastAsia" w:eastAsiaTheme="majorEastAsia" w:hAnsiTheme="majorEastAsia" w:cs="Times New Roman" w:hint="eastAsia"/>
          <w:color w:val="auto"/>
          <w:sz w:val="24"/>
        </w:rPr>
        <w:t>文部科学省高等教育局）を十分参照いただいた上で、記載方お願いします。</w:t>
      </w:r>
    </w:p>
    <w:p w:rsidR="00606DE6" w:rsidRPr="00606DE6" w:rsidRDefault="00606DE6" w:rsidP="00606DE6">
      <w:pPr>
        <w:adjustRightInd/>
        <w:spacing w:line="280" w:lineRule="exact"/>
        <w:ind w:leftChars="100" w:left="212" w:right="-1" w:firstLineChars="100" w:firstLine="242"/>
        <w:rPr>
          <w:rFonts w:asciiTheme="majorEastAsia" w:eastAsiaTheme="majorEastAsia" w:hAnsiTheme="majorEastAsia" w:cs="Times New Roman" w:hint="eastAsia"/>
          <w:color w:val="auto"/>
          <w:sz w:val="24"/>
        </w:rPr>
      </w:pPr>
      <w:r>
        <w:rPr>
          <w:rFonts w:asciiTheme="majorEastAsia" w:eastAsiaTheme="majorEastAsia" w:hAnsiTheme="majorEastAsia" w:cs="Times New Roman" w:hint="eastAsia"/>
          <w:color w:val="auto"/>
          <w:sz w:val="24"/>
        </w:rPr>
        <w:t>なお、授業の実施については、「</w:t>
      </w:r>
      <w:r w:rsidRPr="00606DE6">
        <w:rPr>
          <w:rFonts w:asciiTheme="majorEastAsia" w:eastAsiaTheme="majorEastAsia" w:hAnsiTheme="majorEastAsia" w:cs="Times New Roman" w:hint="eastAsia"/>
          <w:color w:val="auto"/>
          <w:sz w:val="24"/>
        </w:rPr>
        <w:t>大学等における本年度後期等の授業の実施と新型コロナウイルス感染症の感染防止対策について</w:t>
      </w:r>
      <w:r>
        <w:rPr>
          <w:rFonts w:asciiTheme="majorEastAsia" w:eastAsiaTheme="majorEastAsia" w:hAnsiTheme="majorEastAsia" w:cs="Times New Roman" w:hint="eastAsia"/>
          <w:color w:val="auto"/>
          <w:sz w:val="24"/>
        </w:rPr>
        <w:t>」（</w:t>
      </w:r>
      <w:r w:rsidRPr="00606DE6">
        <w:rPr>
          <w:rFonts w:asciiTheme="majorEastAsia" w:eastAsiaTheme="majorEastAsia" w:hAnsiTheme="majorEastAsia" w:cs="Times New Roman" w:hint="eastAsia"/>
          <w:color w:val="auto"/>
          <w:sz w:val="24"/>
        </w:rPr>
        <w:t>令和２年９月１５日</w:t>
      </w:r>
      <w:r>
        <w:rPr>
          <w:rFonts w:asciiTheme="majorEastAsia" w:eastAsiaTheme="majorEastAsia" w:hAnsiTheme="majorEastAsia" w:cs="Times New Roman" w:hint="eastAsia"/>
          <w:color w:val="auto"/>
          <w:sz w:val="24"/>
        </w:rPr>
        <w:t>付け</w:t>
      </w:r>
      <w:r w:rsidRPr="00606DE6">
        <w:rPr>
          <w:rFonts w:asciiTheme="majorEastAsia" w:eastAsiaTheme="majorEastAsia" w:hAnsiTheme="majorEastAsia" w:cs="Times New Roman" w:hint="eastAsia"/>
          <w:color w:val="auto"/>
          <w:sz w:val="24"/>
        </w:rPr>
        <w:t>２文科高第５４３号</w:t>
      </w:r>
      <w:r>
        <w:rPr>
          <w:rFonts w:asciiTheme="majorEastAsia" w:eastAsiaTheme="majorEastAsia" w:hAnsiTheme="majorEastAsia" w:cs="Times New Roman" w:hint="eastAsia"/>
          <w:color w:val="auto"/>
          <w:sz w:val="24"/>
        </w:rPr>
        <w:t>。）等に御留意いただきながら、</w:t>
      </w:r>
      <w:r w:rsidRPr="00606DE6">
        <w:rPr>
          <w:rFonts w:asciiTheme="majorEastAsia" w:eastAsiaTheme="majorEastAsia" w:hAnsiTheme="majorEastAsia" w:cs="Times New Roman" w:hint="eastAsia"/>
          <w:color w:val="auto"/>
          <w:sz w:val="24"/>
        </w:rPr>
        <w:t>同感染症の拡大防止と学生の学修機会の確保の両立に努めていただきますようお願いします。</w:t>
      </w:r>
      <w:bookmarkStart w:id="0" w:name="_GoBack"/>
      <w:bookmarkEnd w:id="0"/>
    </w:p>
    <w:p w:rsidR="002A4819" w:rsidRPr="002A4819" w:rsidRDefault="002A4819" w:rsidP="002A4819">
      <w:pPr>
        <w:adjustRightInd/>
        <w:spacing w:line="280" w:lineRule="exact"/>
        <w:ind w:right="-1"/>
        <w:rPr>
          <w:rFonts w:asciiTheme="majorEastAsia" w:eastAsiaTheme="majorEastAsia" w:hAnsiTheme="majorEastAsia" w:cs="Times New Roman"/>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2"/>
        <w:gridCol w:w="7836"/>
      </w:tblGrid>
      <w:tr w:rsidR="009D7604" w:rsidRPr="009D7604" w:rsidTr="00606DE6">
        <w:trPr>
          <w:trHeight w:val="483"/>
        </w:trPr>
        <w:tc>
          <w:tcPr>
            <w:tcW w:w="922" w:type="pct"/>
            <w:tcBorders>
              <w:top w:val="single" w:sz="12" w:space="0" w:color="000000"/>
              <w:left w:val="single" w:sz="12" w:space="0" w:color="000000"/>
              <w:bottom w:val="nil"/>
              <w:right w:val="single" w:sz="12" w:space="0" w:color="000000"/>
            </w:tcBorders>
            <w:vAlign w:val="center"/>
          </w:tcPr>
          <w:p w:rsidR="00D63F9C" w:rsidRPr="009D7604" w:rsidRDefault="00730B97" w:rsidP="003B58A7">
            <w:pPr>
              <w:suppressAutoHyphens/>
              <w:kinsoku w:val="0"/>
              <w:autoSpaceDE w:val="0"/>
              <w:autoSpaceDN w:val="0"/>
              <w:spacing w:line="280" w:lineRule="exact"/>
              <w:ind w:firstLineChars="100" w:firstLine="242"/>
              <w:rPr>
                <w:rFonts w:eastAsia="ＭＳ 明朝" w:cs="Times New Roman"/>
                <w:color w:val="auto"/>
              </w:rPr>
            </w:pPr>
            <w:r>
              <w:rPr>
                <w:rFonts w:eastAsia="ＭＳ 明朝" w:cs="Times New Roman" w:hint="eastAsia"/>
                <w:color w:val="auto"/>
                <w:sz w:val="24"/>
                <w:szCs w:val="24"/>
              </w:rPr>
              <w:t>計　画</w:t>
            </w:r>
            <w:r w:rsidR="00AF78B5" w:rsidRPr="009D7604">
              <w:rPr>
                <w:rFonts w:eastAsia="ＭＳ 明朝" w:cs="Times New Roman"/>
                <w:color w:val="auto"/>
                <w:sz w:val="24"/>
                <w:szCs w:val="24"/>
              </w:rPr>
              <w:t xml:space="preserve">　</w:t>
            </w:r>
            <w:r w:rsidR="00D63F9C" w:rsidRPr="009D7604">
              <w:rPr>
                <w:rFonts w:eastAsia="ＭＳ 明朝" w:cs="Times New Roman"/>
                <w:color w:val="auto"/>
                <w:sz w:val="24"/>
                <w:szCs w:val="24"/>
              </w:rPr>
              <w:t>名</w:t>
            </w:r>
          </w:p>
        </w:tc>
        <w:tc>
          <w:tcPr>
            <w:tcW w:w="4078" w:type="pct"/>
            <w:tcBorders>
              <w:top w:val="single" w:sz="12" w:space="0" w:color="000000"/>
              <w:left w:val="single" w:sz="12" w:space="0" w:color="000000"/>
              <w:bottom w:val="nil"/>
              <w:right w:val="single" w:sz="12" w:space="0" w:color="000000"/>
            </w:tcBorders>
            <w:vAlign w:val="center"/>
          </w:tcPr>
          <w:p w:rsidR="00A27BC3" w:rsidRPr="009D7604" w:rsidRDefault="00A27BC3" w:rsidP="009D7604">
            <w:pPr>
              <w:suppressAutoHyphens/>
              <w:kinsoku w:val="0"/>
              <w:autoSpaceDE w:val="0"/>
              <w:autoSpaceDN w:val="0"/>
              <w:spacing w:line="280" w:lineRule="exact"/>
              <w:ind w:firstLineChars="100" w:firstLine="222"/>
              <w:rPr>
                <w:rFonts w:eastAsia="ＭＳ 明朝" w:cs="Times New Roman"/>
                <w:color w:val="auto"/>
                <w:sz w:val="22"/>
                <w:szCs w:val="22"/>
              </w:rPr>
            </w:pPr>
          </w:p>
        </w:tc>
      </w:tr>
      <w:tr w:rsidR="009D7604" w:rsidRPr="009D7604" w:rsidTr="00606DE6">
        <w:trPr>
          <w:trHeight w:val="959"/>
        </w:trPr>
        <w:tc>
          <w:tcPr>
            <w:tcW w:w="922" w:type="pct"/>
            <w:tcBorders>
              <w:top w:val="single" w:sz="12" w:space="0" w:color="000000"/>
              <w:left w:val="single" w:sz="12" w:space="0" w:color="000000"/>
              <w:bottom w:val="single" w:sz="12" w:space="0" w:color="auto"/>
              <w:right w:val="single" w:sz="12" w:space="0" w:color="000000"/>
            </w:tcBorders>
            <w:vAlign w:val="center"/>
          </w:tcPr>
          <w:p w:rsidR="0070453B" w:rsidRPr="0070453B" w:rsidRDefault="002A4819" w:rsidP="0070453B">
            <w:pPr>
              <w:suppressAutoHyphens/>
              <w:kinsoku w:val="0"/>
              <w:autoSpaceDE w:val="0"/>
              <w:autoSpaceDN w:val="0"/>
              <w:spacing w:line="280" w:lineRule="exact"/>
              <w:jc w:val="center"/>
              <w:rPr>
                <w:rFonts w:eastAsia="ＭＳ 明朝" w:cs="Times New Roman"/>
                <w:color w:val="auto"/>
                <w:sz w:val="24"/>
                <w:szCs w:val="24"/>
              </w:rPr>
            </w:pPr>
            <w:r w:rsidRPr="0070453B">
              <w:rPr>
                <w:rFonts w:eastAsia="ＭＳ 明朝" w:cs="Times New Roman" w:hint="eastAsia"/>
                <w:color w:val="auto"/>
                <w:sz w:val="24"/>
                <w:szCs w:val="24"/>
              </w:rPr>
              <w:t>遠隔授業</w:t>
            </w:r>
            <w:r w:rsidR="00730B97" w:rsidRPr="0070453B">
              <w:rPr>
                <w:rFonts w:eastAsia="ＭＳ 明朝" w:cs="Times New Roman" w:hint="eastAsia"/>
                <w:color w:val="auto"/>
                <w:sz w:val="24"/>
                <w:szCs w:val="24"/>
              </w:rPr>
              <w:t>を</w:t>
            </w:r>
          </w:p>
          <w:p w:rsidR="003562C5" w:rsidRPr="0070453B" w:rsidRDefault="00730B97" w:rsidP="0070453B">
            <w:pPr>
              <w:suppressAutoHyphens/>
              <w:kinsoku w:val="0"/>
              <w:autoSpaceDE w:val="0"/>
              <w:autoSpaceDN w:val="0"/>
              <w:spacing w:line="280" w:lineRule="exact"/>
              <w:jc w:val="center"/>
              <w:rPr>
                <w:rFonts w:eastAsia="ＭＳ 明朝" w:cs="Times New Roman"/>
                <w:color w:val="auto"/>
                <w:sz w:val="24"/>
                <w:szCs w:val="24"/>
              </w:rPr>
            </w:pPr>
            <w:r w:rsidRPr="0070453B">
              <w:rPr>
                <w:rFonts w:eastAsia="ＭＳ 明朝" w:cs="Times New Roman" w:hint="eastAsia"/>
                <w:color w:val="auto"/>
                <w:sz w:val="24"/>
                <w:szCs w:val="24"/>
              </w:rPr>
              <w:t>実施する場所</w:t>
            </w:r>
          </w:p>
          <w:p w:rsidR="0070453B" w:rsidRPr="0070453B" w:rsidRDefault="0070453B" w:rsidP="0070453B">
            <w:pPr>
              <w:suppressAutoHyphens/>
              <w:kinsoku w:val="0"/>
              <w:autoSpaceDE w:val="0"/>
              <w:autoSpaceDN w:val="0"/>
              <w:spacing w:line="280" w:lineRule="exact"/>
              <w:jc w:val="center"/>
              <w:rPr>
                <w:rFonts w:eastAsia="ＭＳ 明朝" w:cs="Times New Roman"/>
                <w:color w:val="auto"/>
                <w:sz w:val="24"/>
                <w:szCs w:val="24"/>
              </w:rPr>
            </w:pPr>
            <w:r w:rsidRPr="0070453B">
              <w:rPr>
                <w:rFonts w:eastAsia="ＭＳ 明朝" w:cs="Times New Roman" w:hint="eastAsia"/>
                <w:color w:val="auto"/>
                <w:sz w:val="24"/>
                <w:szCs w:val="24"/>
              </w:rPr>
              <w:t>（キャンパス所在地）</w:t>
            </w:r>
          </w:p>
        </w:tc>
        <w:tc>
          <w:tcPr>
            <w:tcW w:w="4078" w:type="pct"/>
            <w:tcBorders>
              <w:top w:val="single" w:sz="12" w:space="0" w:color="000000"/>
              <w:left w:val="single" w:sz="12" w:space="0" w:color="000000"/>
              <w:bottom w:val="single" w:sz="12" w:space="0" w:color="auto"/>
              <w:right w:val="single" w:sz="12" w:space="0" w:color="000000"/>
            </w:tcBorders>
            <w:vAlign w:val="center"/>
          </w:tcPr>
          <w:p w:rsidR="003562C5" w:rsidRPr="009D7604" w:rsidRDefault="003562C5" w:rsidP="0062665E">
            <w:pPr>
              <w:adjustRightInd/>
              <w:spacing w:line="280" w:lineRule="exact"/>
              <w:ind w:rightChars="100" w:right="212" w:firstLineChars="100" w:firstLine="222"/>
              <w:rPr>
                <w:rFonts w:eastAsia="ＭＳ 明朝" w:cs="Times New Roman"/>
                <w:color w:val="auto"/>
                <w:sz w:val="22"/>
                <w:szCs w:val="22"/>
              </w:rPr>
            </w:pPr>
          </w:p>
        </w:tc>
      </w:tr>
      <w:tr w:rsidR="00730B97" w:rsidRPr="009D7604" w:rsidTr="000E5D6C">
        <w:trPr>
          <w:trHeight w:val="4791"/>
        </w:trPr>
        <w:tc>
          <w:tcPr>
            <w:tcW w:w="922" w:type="pct"/>
            <w:tcBorders>
              <w:top w:val="single" w:sz="12" w:space="0" w:color="auto"/>
              <w:left w:val="single" w:sz="12" w:space="0" w:color="000000"/>
              <w:bottom w:val="single" w:sz="12" w:space="0" w:color="auto"/>
              <w:right w:val="single" w:sz="12" w:space="0" w:color="000000"/>
            </w:tcBorders>
            <w:vAlign w:val="center"/>
          </w:tcPr>
          <w:p w:rsidR="00730B97" w:rsidRPr="00730B97" w:rsidRDefault="00730B97" w:rsidP="00730B97">
            <w:pPr>
              <w:suppressAutoHyphens/>
              <w:kinsoku w:val="0"/>
              <w:autoSpaceDE w:val="0"/>
              <w:autoSpaceDN w:val="0"/>
              <w:spacing w:line="280" w:lineRule="exact"/>
              <w:jc w:val="center"/>
              <w:rPr>
                <w:rFonts w:eastAsia="ＭＳ 明朝" w:cs="Times New Roman"/>
                <w:color w:val="auto"/>
                <w:sz w:val="24"/>
              </w:rPr>
            </w:pPr>
            <w:r w:rsidRPr="00730B97">
              <w:rPr>
                <w:rFonts w:eastAsia="ＭＳ 明朝" w:cs="Times New Roman" w:hint="eastAsia"/>
                <w:color w:val="auto"/>
                <w:sz w:val="24"/>
              </w:rPr>
              <w:t>「緊急性」に</w:t>
            </w:r>
          </w:p>
          <w:p w:rsidR="00730B97" w:rsidRPr="009D7604" w:rsidRDefault="00730B97" w:rsidP="00730B97">
            <w:pPr>
              <w:suppressAutoHyphens/>
              <w:kinsoku w:val="0"/>
              <w:autoSpaceDE w:val="0"/>
              <w:autoSpaceDN w:val="0"/>
              <w:spacing w:line="280" w:lineRule="exact"/>
              <w:jc w:val="center"/>
              <w:rPr>
                <w:rFonts w:eastAsia="ＭＳ 明朝" w:cs="Times New Roman"/>
                <w:color w:val="auto"/>
              </w:rPr>
            </w:pPr>
            <w:r w:rsidRPr="00730B97">
              <w:rPr>
                <w:rFonts w:eastAsia="ＭＳ 明朝" w:cs="Times New Roman" w:hint="eastAsia"/>
                <w:color w:val="auto"/>
                <w:sz w:val="24"/>
              </w:rPr>
              <w:t>係る事項</w:t>
            </w:r>
          </w:p>
        </w:tc>
        <w:tc>
          <w:tcPr>
            <w:tcW w:w="4078" w:type="pct"/>
            <w:tcBorders>
              <w:top w:val="single" w:sz="12" w:space="0" w:color="auto"/>
              <w:left w:val="single" w:sz="12" w:space="0" w:color="000000"/>
              <w:bottom w:val="single" w:sz="12" w:space="0" w:color="auto"/>
              <w:right w:val="single" w:sz="12" w:space="0" w:color="000000"/>
            </w:tcBorders>
            <w:vAlign w:val="center"/>
          </w:tcPr>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1093461635"/>
                <w14:checkbox>
                  <w14:checked w14:val="0"/>
                  <w14:checkedState w14:val="00FE" w14:font="Wingdings"/>
                  <w14:uncheckedState w14:val="2610" w14:font="ＭＳ ゴシック"/>
                </w14:checkbox>
              </w:sdtPr>
              <w:sdtEndPr/>
              <w:sdtContent>
                <w:r w:rsidR="002A4819">
                  <w:rPr>
                    <w:rFonts w:ascii="ＭＳ ゴシック" w:hAnsi="ＭＳ ゴシック" w:cs="Times New Roman" w:hint="eastAsia"/>
                    <w:color w:val="auto"/>
                    <w:sz w:val="24"/>
                    <w:szCs w:val="22"/>
                  </w:rPr>
                  <w:t>☐</w:t>
                </w:r>
              </w:sdtContent>
            </w:sdt>
            <w:r w:rsidRPr="00730B97">
              <w:rPr>
                <w:rFonts w:eastAsia="ＭＳ 明朝" w:cs="Times New Roman" w:hint="eastAsia"/>
                <w:color w:val="auto"/>
                <w:sz w:val="24"/>
                <w:szCs w:val="22"/>
              </w:rPr>
              <w:t xml:space="preserve">　緊急性順位１</w:t>
            </w:r>
            <w:r w:rsidR="003B58A7">
              <w:rPr>
                <w:rFonts w:eastAsia="ＭＳ 明朝" w:cs="Times New Roman" w:hint="eastAsia"/>
                <w:color w:val="auto"/>
                <w:sz w:val="24"/>
                <w:szCs w:val="22"/>
              </w:rPr>
              <w:t xml:space="preserve">　</w:t>
            </w:r>
            <w:r w:rsidR="00A10EEA" w:rsidRPr="0055252C">
              <w:rPr>
                <w:rFonts w:eastAsia="ＭＳ 明朝" w:cs="Times New Roman" w:hint="eastAsia"/>
                <w:color w:val="auto"/>
                <w:sz w:val="24"/>
                <w:szCs w:val="22"/>
              </w:rPr>
              <w:t>特に重点的に感染拡大の防止に向けた取組を進めていく必要がある「特定警戒都道府県」の区域に所在する</w:t>
            </w:r>
            <w:r w:rsidR="00347358">
              <w:rPr>
                <w:rFonts w:eastAsia="ＭＳ 明朝" w:cs="Times New Roman" w:hint="eastAsia"/>
                <w:color w:val="auto"/>
                <w:sz w:val="24"/>
                <w:szCs w:val="22"/>
              </w:rPr>
              <w:t>大学・短期大学・高等専門学校</w:t>
            </w:r>
            <w:r w:rsidR="00A10EEA" w:rsidRPr="0055252C">
              <w:rPr>
                <w:rFonts w:eastAsia="ＭＳ 明朝" w:cs="Times New Roman" w:hint="eastAsia"/>
                <w:color w:val="auto"/>
                <w:sz w:val="24"/>
                <w:szCs w:val="22"/>
              </w:rPr>
              <w:t>（キャンパス）</w:t>
            </w:r>
          </w:p>
          <w:p w:rsidR="003B58A7" w:rsidRPr="00730B9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1770651379"/>
                <w14:checkbox>
                  <w14:checked w14:val="0"/>
                  <w14:checkedState w14:val="00FE" w14:font="Wingdings"/>
                  <w14:uncheckedState w14:val="2610" w14:font="ＭＳ ゴシック"/>
                </w14:checkbox>
              </w:sdtPr>
              <w:sdtEndPr/>
              <w:sdtContent>
                <w:r w:rsidR="00C768F6">
                  <w:rPr>
                    <w:rFonts w:ascii="ＭＳ ゴシック" w:hAnsi="ＭＳ ゴシック" w:cs="Times New Roman" w:hint="eastAsia"/>
                    <w:color w:val="auto"/>
                    <w:sz w:val="24"/>
                    <w:szCs w:val="22"/>
                  </w:rPr>
                  <w:t>☐</w:t>
                </w:r>
              </w:sdtContent>
            </w:sdt>
            <w:r w:rsidR="003B58A7">
              <w:rPr>
                <w:rFonts w:eastAsia="ＭＳ 明朝" w:cs="Times New Roman" w:hint="eastAsia"/>
                <w:color w:val="auto"/>
                <w:sz w:val="24"/>
                <w:szCs w:val="22"/>
              </w:rPr>
              <w:t xml:space="preserve">　緊急性順位２　</w:t>
            </w:r>
            <w:r w:rsidR="00A10EEA" w:rsidRPr="0055252C">
              <w:rPr>
                <w:rFonts w:eastAsia="ＭＳ 明朝" w:cs="Times New Roman" w:hint="eastAsia"/>
                <w:color w:val="auto"/>
                <w:sz w:val="24"/>
                <w:szCs w:val="22"/>
              </w:rPr>
              <w:t>緊急事態宣言の対象区域に属する都道府県にあって、施設の使用制限や地域の移動制限に係る要請が発出されている都道府県に所在する</w:t>
            </w:r>
            <w:r w:rsidR="00347358">
              <w:rPr>
                <w:rFonts w:eastAsia="ＭＳ 明朝" w:cs="Times New Roman" w:hint="eastAsia"/>
                <w:color w:val="auto"/>
                <w:sz w:val="24"/>
                <w:szCs w:val="22"/>
              </w:rPr>
              <w:t>大学・短期大学・高等専門学校</w:t>
            </w:r>
            <w:r w:rsidR="00A10EEA" w:rsidRPr="0055252C">
              <w:rPr>
                <w:rFonts w:eastAsia="ＭＳ 明朝" w:cs="Times New Roman" w:hint="eastAsia"/>
                <w:color w:val="auto"/>
                <w:sz w:val="24"/>
                <w:szCs w:val="22"/>
              </w:rPr>
              <w:t>（キャンパス）</w:t>
            </w:r>
          </w:p>
          <w:p w:rsidR="003B58A7" w:rsidRPr="003B58A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473260228"/>
                <w14:checkbox>
                  <w14:checked w14:val="0"/>
                  <w14:checkedState w14:val="00FE" w14:font="Wingdings"/>
                  <w14:uncheckedState w14:val="2610" w14:font="ＭＳ ゴシック"/>
                </w14:checkbox>
              </w:sdtPr>
              <w:sdtEndPr/>
              <w:sdtContent>
                <w:r w:rsidR="00C768F6">
                  <w:rPr>
                    <w:rFonts w:ascii="ＭＳ ゴシック" w:hAnsi="ＭＳ ゴシック" w:cs="Times New Roman" w:hint="eastAsia"/>
                    <w:color w:val="auto"/>
                    <w:sz w:val="24"/>
                    <w:szCs w:val="22"/>
                  </w:rPr>
                  <w:t>☐</w:t>
                </w:r>
              </w:sdtContent>
            </w:sdt>
            <w:r w:rsidRPr="00730B97">
              <w:rPr>
                <w:rFonts w:eastAsia="ＭＳ 明朝" w:cs="Times New Roman" w:hint="eastAsia"/>
                <w:color w:val="auto"/>
                <w:sz w:val="24"/>
                <w:szCs w:val="22"/>
              </w:rPr>
              <w:t xml:space="preserve">　緊急性順位３</w:t>
            </w:r>
            <w:r w:rsidR="003B58A7">
              <w:rPr>
                <w:rFonts w:eastAsia="ＭＳ 明朝" w:cs="Times New Roman" w:hint="eastAsia"/>
                <w:color w:val="auto"/>
                <w:sz w:val="24"/>
                <w:szCs w:val="22"/>
              </w:rPr>
              <w:t xml:space="preserve">　</w:t>
            </w:r>
            <w:r w:rsidR="00347358">
              <w:rPr>
                <w:rFonts w:eastAsia="ＭＳ 明朝" w:cs="Times New Roman" w:hint="eastAsia"/>
                <w:color w:val="auto"/>
                <w:sz w:val="24"/>
                <w:szCs w:val="22"/>
              </w:rPr>
              <w:t>大学・短期大学・高等専門学校</w:t>
            </w:r>
            <w:r w:rsidR="003B58A7" w:rsidRPr="003B58A7">
              <w:rPr>
                <w:rFonts w:eastAsia="ＭＳ 明朝" w:cs="Times New Roman" w:hint="eastAsia"/>
                <w:color w:val="auto"/>
                <w:sz w:val="24"/>
                <w:szCs w:val="22"/>
              </w:rPr>
              <w:t>（キャンパス）が所在する地域にクラスターが発生す</w:t>
            </w:r>
            <w:r w:rsidR="00996E49">
              <w:rPr>
                <w:rFonts w:eastAsia="ＭＳ 明朝" w:cs="Times New Roman" w:hint="eastAsia"/>
                <w:color w:val="auto"/>
                <w:sz w:val="24"/>
                <w:szCs w:val="22"/>
              </w:rPr>
              <w:t>るなど、感染症対策の緊急性が高まっている地域に所在する</w:t>
            </w:r>
            <w:r w:rsidR="00347358">
              <w:rPr>
                <w:rFonts w:eastAsia="ＭＳ 明朝" w:cs="Times New Roman" w:hint="eastAsia"/>
                <w:color w:val="auto"/>
                <w:sz w:val="24"/>
                <w:szCs w:val="22"/>
              </w:rPr>
              <w:t>大学・短期大学・高等専門学校</w:t>
            </w:r>
            <w:r w:rsidR="003B58A7" w:rsidRPr="003B58A7">
              <w:rPr>
                <w:rFonts w:eastAsia="ＭＳ 明朝" w:cs="Times New Roman" w:hint="eastAsia"/>
                <w:color w:val="auto"/>
                <w:sz w:val="24"/>
                <w:szCs w:val="22"/>
              </w:rPr>
              <w:t>（キャンパス）</w:t>
            </w:r>
          </w:p>
          <w:p w:rsidR="003B58A7" w:rsidRPr="003B58A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1903369305"/>
                <w14:checkbox>
                  <w14:checked w14:val="0"/>
                  <w14:checkedState w14:val="00FE" w14:font="Wingdings"/>
                  <w14:uncheckedState w14:val="2610" w14:font="ＭＳ ゴシック"/>
                </w14:checkbox>
              </w:sdtPr>
              <w:sdtEndPr/>
              <w:sdtContent>
                <w:r w:rsidR="003B58A7">
                  <w:rPr>
                    <w:rFonts w:ascii="ＭＳ ゴシック" w:hAnsi="ＭＳ ゴシック" w:cs="Times New Roman" w:hint="eastAsia"/>
                    <w:color w:val="auto"/>
                    <w:sz w:val="24"/>
                    <w:szCs w:val="22"/>
                  </w:rPr>
                  <w:t>☐</w:t>
                </w:r>
              </w:sdtContent>
            </w:sdt>
            <w:r w:rsidRPr="00730B97">
              <w:rPr>
                <w:rFonts w:eastAsia="ＭＳ 明朝" w:cs="Times New Roman" w:hint="eastAsia"/>
                <w:color w:val="auto"/>
                <w:sz w:val="24"/>
                <w:szCs w:val="22"/>
              </w:rPr>
              <w:t xml:space="preserve">　緊急性順位４</w:t>
            </w:r>
            <w:r w:rsidR="003B58A7">
              <w:rPr>
                <w:rFonts w:eastAsia="ＭＳ 明朝" w:cs="Times New Roman" w:hint="eastAsia"/>
                <w:color w:val="auto"/>
                <w:sz w:val="24"/>
                <w:szCs w:val="22"/>
              </w:rPr>
              <w:t xml:space="preserve">　</w:t>
            </w:r>
            <w:r w:rsidR="003B58A7" w:rsidRPr="003B58A7">
              <w:rPr>
                <w:rFonts w:eastAsia="ＭＳ 明朝" w:cs="Times New Roman" w:hint="eastAsia"/>
                <w:color w:val="auto"/>
                <w:sz w:val="24"/>
                <w:szCs w:val="22"/>
              </w:rPr>
              <w:t>その他特別な事情により、遠隔授業の実施に係る緊急性が高い</w:t>
            </w:r>
            <w:r w:rsidR="00347358">
              <w:rPr>
                <w:rFonts w:eastAsia="ＭＳ 明朝" w:cs="Times New Roman" w:hint="eastAsia"/>
                <w:color w:val="auto"/>
                <w:sz w:val="24"/>
                <w:szCs w:val="22"/>
              </w:rPr>
              <w:t>大学・短期大学・高等専門学校</w:t>
            </w:r>
            <w:r w:rsidR="003B58A7" w:rsidRPr="003B58A7">
              <w:rPr>
                <w:rFonts w:eastAsia="ＭＳ 明朝" w:cs="Times New Roman" w:hint="eastAsia"/>
                <w:color w:val="auto"/>
                <w:sz w:val="24"/>
                <w:szCs w:val="22"/>
              </w:rPr>
              <w:t>（キャンパス）</w:t>
            </w:r>
          </w:p>
          <w:p w:rsidR="003B58A7" w:rsidRPr="003B58A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tc>
      </w:tr>
      <w:tr w:rsidR="003B58A7" w:rsidRPr="009D7604" w:rsidTr="000E5D6C">
        <w:trPr>
          <w:trHeight w:val="1246"/>
        </w:trPr>
        <w:tc>
          <w:tcPr>
            <w:tcW w:w="922" w:type="pct"/>
            <w:tcBorders>
              <w:top w:val="single" w:sz="12" w:space="0" w:color="auto"/>
              <w:left w:val="single" w:sz="12" w:space="0" w:color="000000"/>
              <w:bottom w:val="nil"/>
              <w:right w:val="single" w:sz="12" w:space="0" w:color="000000"/>
            </w:tcBorders>
            <w:vAlign w:val="center"/>
          </w:tcPr>
          <w:p w:rsidR="003B58A7" w:rsidRPr="003B58A7" w:rsidRDefault="003B58A7" w:rsidP="00C768F6">
            <w:pPr>
              <w:suppressAutoHyphens/>
              <w:kinsoku w:val="0"/>
              <w:autoSpaceDE w:val="0"/>
              <w:autoSpaceDN w:val="0"/>
              <w:spacing w:line="280" w:lineRule="exact"/>
              <w:jc w:val="center"/>
              <w:rPr>
                <w:rFonts w:eastAsia="ＭＳ 明朝" w:cs="Times New Roman"/>
                <w:color w:val="auto"/>
                <w:sz w:val="24"/>
              </w:rPr>
            </w:pPr>
            <w:r>
              <w:rPr>
                <w:rFonts w:eastAsia="ＭＳ 明朝" w:cs="Times New Roman" w:hint="eastAsia"/>
                <w:color w:val="auto"/>
                <w:sz w:val="24"/>
              </w:rPr>
              <w:t>緊急性</w:t>
            </w:r>
            <w:r w:rsidR="00C768F6">
              <w:rPr>
                <w:rFonts w:eastAsia="ＭＳ 明朝" w:cs="Times New Roman" w:hint="eastAsia"/>
                <w:color w:val="auto"/>
                <w:sz w:val="24"/>
              </w:rPr>
              <w:t>についての</w:t>
            </w:r>
            <w:r>
              <w:rPr>
                <w:rFonts w:eastAsia="ＭＳ 明朝" w:cs="Times New Roman" w:hint="eastAsia"/>
                <w:color w:val="auto"/>
                <w:sz w:val="24"/>
              </w:rPr>
              <w:t>補足説明</w:t>
            </w:r>
          </w:p>
        </w:tc>
        <w:tc>
          <w:tcPr>
            <w:tcW w:w="4078" w:type="pct"/>
            <w:tcBorders>
              <w:top w:val="single" w:sz="12" w:space="0" w:color="auto"/>
              <w:left w:val="single" w:sz="12" w:space="0" w:color="000000"/>
              <w:bottom w:val="nil"/>
              <w:right w:val="single" w:sz="12" w:space="0" w:color="000000"/>
            </w:tcBorders>
            <w:vAlign w:val="center"/>
          </w:tcPr>
          <w:p w:rsidR="000E5D6C" w:rsidRPr="000E5D6C" w:rsidRDefault="000E5D6C" w:rsidP="000E5D6C">
            <w:pPr>
              <w:spacing w:line="280" w:lineRule="exact"/>
              <w:ind w:rightChars="100" w:right="212"/>
              <w:rPr>
                <w:rFonts w:eastAsia="ＭＳ 明朝" w:cs="Times New Roman"/>
                <w:color w:val="auto"/>
                <w:sz w:val="24"/>
                <w:szCs w:val="22"/>
              </w:rPr>
            </w:pPr>
          </w:p>
        </w:tc>
      </w:tr>
      <w:tr w:rsidR="00730B97" w:rsidRPr="009D7604" w:rsidTr="00E66FD2">
        <w:trPr>
          <w:trHeight w:val="850"/>
        </w:trPr>
        <w:tc>
          <w:tcPr>
            <w:tcW w:w="922" w:type="pct"/>
            <w:tcBorders>
              <w:top w:val="single" w:sz="12" w:space="0" w:color="000000"/>
              <w:left w:val="single" w:sz="12" w:space="0" w:color="000000"/>
              <w:right w:val="single" w:sz="12" w:space="0" w:color="000000"/>
            </w:tcBorders>
            <w:tcMar>
              <w:top w:w="57" w:type="dxa"/>
              <w:bottom w:w="57" w:type="dxa"/>
            </w:tcMar>
            <w:vAlign w:val="center"/>
          </w:tcPr>
          <w:p w:rsidR="00730B97" w:rsidRPr="00E66FD2" w:rsidRDefault="00730B97" w:rsidP="00E66FD2">
            <w:pPr>
              <w:suppressAutoHyphens/>
              <w:kinsoku w:val="0"/>
              <w:autoSpaceDE w:val="0"/>
              <w:autoSpaceDN w:val="0"/>
              <w:spacing w:line="280" w:lineRule="exact"/>
              <w:jc w:val="center"/>
              <w:rPr>
                <w:rFonts w:eastAsia="PMingLiU" w:cs="Times New Roman"/>
                <w:color w:val="auto"/>
                <w:sz w:val="24"/>
                <w:szCs w:val="24"/>
                <w:lang w:eastAsia="zh-TW"/>
              </w:rPr>
            </w:pPr>
            <w:r w:rsidRPr="009D7604">
              <w:rPr>
                <w:rFonts w:eastAsia="ＭＳ 明朝" w:cs="Times New Roman"/>
                <w:color w:val="auto"/>
                <w:sz w:val="24"/>
                <w:szCs w:val="24"/>
                <w:lang w:eastAsia="zh-TW"/>
              </w:rPr>
              <w:t>事</w:t>
            </w:r>
            <w:r w:rsidRPr="009D7604">
              <w:rPr>
                <w:rFonts w:eastAsia="ＭＳ 明朝" w:cs="Times New Roman"/>
                <w:color w:val="auto"/>
                <w:sz w:val="24"/>
                <w:szCs w:val="24"/>
                <w:lang w:eastAsia="zh-TW"/>
              </w:rPr>
              <w:t xml:space="preserve"> </w:t>
            </w:r>
            <w:r w:rsidRPr="009D7604">
              <w:rPr>
                <w:rFonts w:eastAsia="ＭＳ 明朝" w:cs="Times New Roman"/>
                <w:color w:val="auto"/>
                <w:sz w:val="24"/>
                <w:szCs w:val="24"/>
                <w:lang w:eastAsia="zh-TW"/>
              </w:rPr>
              <w:t>業</w:t>
            </w:r>
            <w:r w:rsidRPr="009D7604">
              <w:rPr>
                <w:rFonts w:eastAsia="ＭＳ 明朝" w:cs="Times New Roman"/>
                <w:color w:val="auto"/>
                <w:sz w:val="24"/>
                <w:szCs w:val="24"/>
                <w:lang w:eastAsia="zh-TW"/>
              </w:rPr>
              <w:t xml:space="preserve"> </w:t>
            </w:r>
            <w:r w:rsidRPr="009D7604">
              <w:rPr>
                <w:rFonts w:eastAsia="ＭＳ 明朝" w:cs="Times New Roman"/>
                <w:color w:val="auto"/>
                <w:sz w:val="24"/>
                <w:szCs w:val="24"/>
                <w:lang w:eastAsia="zh-TW"/>
              </w:rPr>
              <w:t>経</w:t>
            </w:r>
            <w:r w:rsidRPr="009D7604">
              <w:rPr>
                <w:rFonts w:eastAsia="ＭＳ 明朝" w:cs="Times New Roman"/>
                <w:color w:val="auto"/>
                <w:sz w:val="24"/>
                <w:szCs w:val="24"/>
                <w:lang w:eastAsia="zh-TW"/>
              </w:rPr>
              <w:t xml:space="preserve"> </w:t>
            </w:r>
            <w:r w:rsidRPr="009D7604">
              <w:rPr>
                <w:rFonts w:eastAsia="ＭＳ 明朝" w:cs="Times New Roman"/>
                <w:color w:val="auto"/>
                <w:sz w:val="24"/>
                <w:szCs w:val="24"/>
                <w:lang w:eastAsia="zh-TW"/>
              </w:rPr>
              <w:t>費</w:t>
            </w:r>
          </w:p>
        </w:tc>
        <w:tc>
          <w:tcPr>
            <w:tcW w:w="4078" w:type="pct"/>
            <w:tcBorders>
              <w:top w:val="single" w:sz="12" w:space="0" w:color="000000"/>
              <w:left w:val="single" w:sz="12" w:space="0" w:color="000000"/>
              <w:right w:val="single" w:sz="12" w:space="0" w:color="000000"/>
            </w:tcBorders>
            <w:vAlign w:val="center"/>
          </w:tcPr>
          <w:p w:rsidR="00780859" w:rsidRDefault="00E66FD2" w:rsidP="00780859">
            <w:pPr>
              <w:suppressAutoHyphens/>
              <w:kinsoku w:val="0"/>
              <w:autoSpaceDE w:val="0"/>
              <w:autoSpaceDN w:val="0"/>
              <w:spacing w:line="280" w:lineRule="exact"/>
              <w:jc w:val="left"/>
              <w:rPr>
                <w:rFonts w:eastAsia="ＭＳ 明朝" w:cs="Times New Roman"/>
                <w:color w:val="auto"/>
                <w:sz w:val="24"/>
                <w:szCs w:val="22"/>
                <w:lang w:eastAsia="zh-TW"/>
              </w:rPr>
            </w:pPr>
            <w:r w:rsidRPr="00E66FD2">
              <w:rPr>
                <w:rFonts w:eastAsia="ＭＳ 明朝" w:cs="Times New Roman" w:hint="eastAsia"/>
                <w:color w:val="auto"/>
                <w:spacing w:val="41"/>
                <w:sz w:val="24"/>
                <w:szCs w:val="22"/>
                <w:fitText w:val="1210" w:id="-2072765696"/>
                <w:lang w:eastAsia="zh-TW"/>
              </w:rPr>
              <w:t>総事業</w:t>
            </w:r>
            <w:r w:rsidRPr="00E66FD2">
              <w:rPr>
                <w:rFonts w:eastAsia="ＭＳ 明朝" w:cs="Times New Roman" w:hint="eastAsia"/>
                <w:color w:val="auto"/>
                <w:spacing w:val="2"/>
                <w:sz w:val="24"/>
                <w:szCs w:val="22"/>
                <w:fitText w:val="1210" w:id="-2072765696"/>
                <w:lang w:eastAsia="zh-TW"/>
              </w:rPr>
              <w:t>費</w:t>
            </w:r>
            <w:r w:rsidRPr="00E66FD2">
              <w:rPr>
                <w:rFonts w:eastAsia="ＭＳ 明朝" w:cs="Times New Roman" w:hint="eastAsia"/>
                <w:color w:val="auto"/>
                <w:sz w:val="24"/>
                <w:szCs w:val="22"/>
                <w:lang w:eastAsia="zh-TW"/>
              </w:rPr>
              <w:t>：　　　　　　千円</w:t>
            </w:r>
          </w:p>
          <w:p w:rsidR="00E66FD2" w:rsidRPr="00E66FD2" w:rsidRDefault="00780859" w:rsidP="00780859">
            <w:pPr>
              <w:suppressAutoHyphens/>
              <w:kinsoku w:val="0"/>
              <w:autoSpaceDE w:val="0"/>
              <w:autoSpaceDN w:val="0"/>
              <w:spacing w:line="280" w:lineRule="exact"/>
              <w:jc w:val="left"/>
              <w:rPr>
                <w:rFonts w:eastAsia="PMingLiU" w:cs="Times New Roman"/>
                <w:color w:val="auto"/>
                <w:sz w:val="24"/>
                <w:szCs w:val="22"/>
              </w:rPr>
            </w:pPr>
            <w:r>
              <w:rPr>
                <w:rFonts w:asciiTheme="minorEastAsia" w:eastAsiaTheme="minorEastAsia" w:hAnsiTheme="minorEastAsia" w:cs="Times New Roman" w:hint="eastAsia"/>
                <w:color w:val="auto"/>
                <w:sz w:val="24"/>
                <w:szCs w:val="22"/>
              </w:rPr>
              <w:t>（うち補助対象事業経費：</w:t>
            </w:r>
            <w:r>
              <w:rPr>
                <w:rFonts w:asciiTheme="minorEastAsia" w:eastAsiaTheme="minorEastAsia" w:hAnsiTheme="minorEastAsia" w:cs="Times New Roman" w:hint="eastAsia"/>
                <w:color w:val="FF0000"/>
                <w:sz w:val="24"/>
                <w:szCs w:val="22"/>
              </w:rPr>
              <w:t xml:space="preserve">　　　　　　</w:t>
            </w:r>
            <w:r>
              <w:rPr>
                <w:rFonts w:asciiTheme="minorEastAsia" w:eastAsiaTheme="minorEastAsia" w:hAnsiTheme="minorEastAsia" w:cs="Times New Roman" w:hint="eastAsia"/>
                <w:color w:val="auto"/>
                <w:sz w:val="24"/>
                <w:szCs w:val="22"/>
              </w:rPr>
              <w:t>千円）</w:t>
            </w:r>
          </w:p>
        </w:tc>
      </w:tr>
      <w:tr w:rsidR="009D7604" w:rsidRPr="009D7604" w:rsidTr="003F58C6">
        <w:trPr>
          <w:trHeight w:val="1812"/>
        </w:trPr>
        <w:tc>
          <w:tcPr>
            <w:tcW w:w="5000" w:type="pct"/>
            <w:gridSpan w:val="2"/>
            <w:tcBorders>
              <w:top w:val="single" w:sz="12" w:space="0" w:color="000000"/>
              <w:left w:val="single" w:sz="12" w:space="0" w:color="000000"/>
              <w:bottom w:val="single" w:sz="12" w:space="0" w:color="000000"/>
              <w:right w:val="single" w:sz="12" w:space="0" w:color="000000"/>
            </w:tcBorders>
          </w:tcPr>
          <w:p w:rsidR="00E66FD2" w:rsidRPr="00EC5AC3" w:rsidRDefault="00E66FD2" w:rsidP="00C20F64">
            <w:pPr>
              <w:suppressAutoHyphens/>
              <w:kinsoku w:val="0"/>
              <w:autoSpaceDE w:val="0"/>
              <w:autoSpaceDN w:val="0"/>
              <w:spacing w:line="360" w:lineRule="exact"/>
              <w:ind w:rightChars="50" w:right="106"/>
              <w:rPr>
                <w:rFonts w:eastAsia="ＭＳ 明朝" w:cs="Times New Roman"/>
                <w:color w:val="auto"/>
                <w:sz w:val="24"/>
                <w:szCs w:val="24"/>
                <w:u w:val="single"/>
              </w:rPr>
            </w:pPr>
            <w:r w:rsidRPr="00EC5AC3">
              <w:rPr>
                <w:rFonts w:eastAsia="ＭＳ 明朝" w:cs="Times New Roman" w:hint="eastAsia"/>
                <w:color w:val="auto"/>
                <w:sz w:val="24"/>
                <w:szCs w:val="24"/>
                <w:u w:val="single"/>
              </w:rPr>
              <w:lastRenderedPageBreak/>
              <w:t>１</w:t>
            </w:r>
            <w:r w:rsidR="00563554" w:rsidRPr="00EC5AC3">
              <w:rPr>
                <w:rFonts w:eastAsia="ＭＳ 明朝" w:cs="Times New Roman" w:hint="eastAsia"/>
                <w:color w:val="auto"/>
                <w:sz w:val="24"/>
                <w:szCs w:val="24"/>
                <w:u w:val="single"/>
              </w:rPr>
              <w:t>．</w:t>
            </w:r>
            <w:r w:rsidR="00C768F6" w:rsidRPr="00C768F6">
              <w:rPr>
                <w:rFonts w:eastAsia="ＭＳ 明朝" w:cs="Times New Roman" w:hint="eastAsia"/>
                <w:color w:val="auto"/>
                <w:sz w:val="24"/>
                <w:szCs w:val="24"/>
                <w:u w:val="single"/>
              </w:rPr>
              <w:t>これまでの遠隔授業の実施及び準備状況</w:t>
            </w:r>
          </w:p>
          <w:p w:rsidR="00563554" w:rsidRPr="00EC5AC3" w:rsidRDefault="00563554" w:rsidP="00C20F64">
            <w:pPr>
              <w:suppressAutoHyphens/>
              <w:kinsoku w:val="0"/>
              <w:autoSpaceDE w:val="0"/>
              <w:autoSpaceDN w:val="0"/>
              <w:spacing w:line="360" w:lineRule="exact"/>
              <w:ind w:rightChars="50" w:right="106"/>
              <w:rPr>
                <w:rFonts w:eastAsia="ＭＳ 明朝" w:cs="Segoe UI Symbol"/>
                <w:color w:val="auto"/>
                <w:sz w:val="24"/>
                <w:szCs w:val="24"/>
              </w:rPr>
            </w:pPr>
          </w:p>
          <w:p w:rsidR="009D7604" w:rsidRPr="00EC5AC3" w:rsidRDefault="009D7604" w:rsidP="00C20F64">
            <w:pPr>
              <w:suppressAutoHyphens/>
              <w:kinsoku w:val="0"/>
              <w:autoSpaceDE w:val="0"/>
              <w:autoSpaceDN w:val="0"/>
              <w:spacing w:line="360" w:lineRule="exact"/>
              <w:ind w:rightChars="50" w:right="106"/>
              <w:rPr>
                <w:rFonts w:eastAsia="ＭＳ 明朝" w:cs="Segoe UI Symbol"/>
                <w:color w:val="auto"/>
                <w:sz w:val="24"/>
                <w:szCs w:val="24"/>
              </w:rPr>
            </w:pPr>
          </w:p>
          <w:p w:rsidR="00563554" w:rsidRPr="00EC5AC3" w:rsidRDefault="0056355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9D7604" w:rsidRPr="00EC5AC3" w:rsidRDefault="009D760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Pr="00EC5AC3"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563554" w:rsidRPr="00EC5AC3" w:rsidRDefault="001138D0" w:rsidP="00C20F64">
            <w:pPr>
              <w:suppressAutoHyphens/>
              <w:kinsoku w:val="0"/>
              <w:autoSpaceDE w:val="0"/>
              <w:autoSpaceDN w:val="0"/>
              <w:spacing w:line="360" w:lineRule="exact"/>
              <w:ind w:left="242" w:rightChars="50" w:right="106" w:hangingChars="100" w:hanging="242"/>
              <w:rPr>
                <w:rFonts w:eastAsia="ＭＳ 明朝" w:cs="Times New Roman"/>
                <w:color w:val="auto"/>
                <w:sz w:val="24"/>
                <w:szCs w:val="24"/>
                <w:u w:val="single"/>
              </w:rPr>
            </w:pPr>
            <w:r>
              <w:rPr>
                <w:rFonts w:eastAsia="ＭＳ 明朝" w:cs="Times New Roman" w:hint="eastAsia"/>
                <w:color w:val="auto"/>
                <w:sz w:val="24"/>
                <w:szCs w:val="24"/>
                <w:u w:val="single"/>
              </w:rPr>
              <w:t>２．「新型コロナウイルス感染症緊急経済対策」（令和２年４月２０</w:t>
            </w:r>
            <w:r w:rsidR="00C20F64" w:rsidRPr="00EC5AC3">
              <w:rPr>
                <w:rFonts w:eastAsia="ＭＳ 明朝" w:cs="Times New Roman" w:hint="eastAsia"/>
                <w:color w:val="auto"/>
                <w:sz w:val="24"/>
                <w:szCs w:val="24"/>
                <w:u w:val="single"/>
              </w:rPr>
              <w:t>日</w:t>
            </w:r>
            <w:r>
              <w:rPr>
                <w:rFonts w:eastAsia="ＭＳ 明朝" w:cs="Times New Roman" w:hint="eastAsia"/>
                <w:color w:val="auto"/>
                <w:sz w:val="24"/>
                <w:szCs w:val="24"/>
                <w:u w:val="single"/>
              </w:rPr>
              <w:t>変更</w:t>
            </w:r>
            <w:r w:rsidR="00C20F64" w:rsidRPr="00EC5AC3">
              <w:rPr>
                <w:rFonts w:eastAsia="ＭＳ 明朝" w:cs="Times New Roman" w:hint="eastAsia"/>
                <w:color w:val="auto"/>
                <w:sz w:val="24"/>
                <w:szCs w:val="24"/>
                <w:u w:val="single"/>
              </w:rPr>
              <w:t>閣議決定）を踏まえた</w:t>
            </w:r>
            <w:r w:rsidR="002A4819">
              <w:rPr>
                <w:rFonts w:eastAsia="ＭＳ 明朝" w:cs="Times New Roman" w:hint="eastAsia"/>
                <w:color w:val="auto"/>
                <w:sz w:val="24"/>
                <w:szCs w:val="24"/>
                <w:u w:val="single"/>
              </w:rPr>
              <w:t>遠隔授業</w:t>
            </w:r>
            <w:r w:rsidR="00C20F64" w:rsidRPr="00EC5AC3">
              <w:rPr>
                <w:rFonts w:eastAsia="ＭＳ 明朝" w:cs="Times New Roman" w:hint="eastAsia"/>
                <w:color w:val="auto"/>
                <w:sz w:val="24"/>
                <w:szCs w:val="24"/>
                <w:u w:val="single"/>
              </w:rPr>
              <w:t>の実施計画</w:t>
            </w:r>
          </w:p>
          <w:p w:rsidR="00C20F64"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Pr="00EC5AC3"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56355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r w:rsidRPr="00EC5AC3">
              <w:rPr>
                <w:rFonts w:eastAsia="ＭＳ 明朝" w:cs="Times New Roman" w:hint="eastAsia"/>
                <w:color w:val="auto"/>
                <w:sz w:val="24"/>
                <w:szCs w:val="24"/>
                <w:u w:val="single"/>
              </w:rPr>
              <w:lastRenderedPageBreak/>
              <w:t>３</w:t>
            </w:r>
            <w:r w:rsidR="00563554" w:rsidRPr="00EC5AC3">
              <w:rPr>
                <w:rFonts w:eastAsia="ＭＳ 明朝" w:cs="Times New Roman" w:hint="eastAsia"/>
                <w:color w:val="auto"/>
                <w:sz w:val="24"/>
                <w:szCs w:val="24"/>
                <w:u w:val="single"/>
              </w:rPr>
              <w:t>．</w:t>
            </w:r>
            <w:r w:rsidRPr="00EC5AC3">
              <w:rPr>
                <w:rFonts w:eastAsia="ＭＳ 明朝" w:cs="Times New Roman" w:hint="eastAsia"/>
                <w:color w:val="auto"/>
                <w:sz w:val="24"/>
                <w:szCs w:val="24"/>
                <w:u w:val="single"/>
              </w:rPr>
              <w:t>２．のうち補助金を活用した</w:t>
            </w:r>
            <w:r w:rsidR="00563554" w:rsidRPr="00EC5AC3">
              <w:rPr>
                <w:rFonts w:eastAsia="ＭＳ 明朝" w:cs="Times New Roman" w:hint="eastAsia"/>
                <w:color w:val="auto"/>
                <w:sz w:val="24"/>
                <w:szCs w:val="24"/>
                <w:u w:val="single"/>
              </w:rPr>
              <w:t>具体的な</w:t>
            </w:r>
            <w:r w:rsidRPr="00EC5AC3">
              <w:rPr>
                <w:rFonts w:eastAsia="ＭＳ 明朝" w:cs="Times New Roman" w:hint="eastAsia"/>
                <w:color w:val="auto"/>
                <w:sz w:val="24"/>
                <w:szCs w:val="24"/>
                <w:u w:val="single"/>
              </w:rPr>
              <w:t>取組</w:t>
            </w:r>
            <w:r w:rsidR="00563554" w:rsidRPr="00EC5AC3">
              <w:rPr>
                <w:rFonts w:eastAsia="ＭＳ 明朝" w:cs="Times New Roman" w:hint="eastAsia"/>
                <w:color w:val="auto"/>
                <w:sz w:val="24"/>
                <w:szCs w:val="24"/>
                <w:u w:val="single"/>
              </w:rPr>
              <w:t>内容</w:t>
            </w:r>
          </w:p>
          <w:p w:rsidR="00563554" w:rsidRPr="00EC5AC3" w:rsidRDefault="00563554" w:rsidP="00EC5AC3">
            <w:pPr>
              <w:suppressAutoHyphens/>
              <w:kinsoku w:val="0"/>
              <w:autoSpaceDE w:val="0"/>
              <w:autoSpaceDN w:val="0"/>
              <w:spacing w:line="360" w:lineRule="exact"/>
              <w:ind w:rightChars="50" w:right="106"/>
              <w:rPr>
                <w:rFonts w:eastAsia="ＭＳ 明朝" w:cs="Times New Roman"/>
                <w:color w:val="auto"/>
                <w:sz w:val="24"/>
                <w:szCs w:val="24"/>
                <w:u w:val="single"/>
              </w:rPr>
            </w:pPr>
          </w:p>
          <w:p w:rsidR="009128A1" w:rsidRPr="00EC5AC3" w:rsidRDefault="009128A1" w:rsidP="00EC5AC3">
            <w:pPr>
              <w:suppressAutoHyphens/>
              <w:kinsoku w:val="0"/>
              <w:autoSpaceDE w:val="0"/>
              <w:autoSpaceDN w:val="0"/>
              <w:spacing w:line="360" w:lineRule="exact"/>
              <w:ind w:rightChars="50" w:right="106"/>
              <w:rPr>
                <w:rFonts w:eastAsia="ＭＳ 明朝" w:cs="Times New Roman"/>
                <w:color w:val="auto"/>
                <w:sz w:val="24"/>
                <w:szCs w:val="24"/>
              </w:rPr>
            </w:pPr>
          </w:p>
          <w:p w:rsidR="0062665E" w:rsidRPr="00EC5AC3" w:rsidRDefault="0062665E"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EC5AC3" w:rsidRPr="00EC5AC3" w:rsidRDefault="00EC5AC3"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EC5AC3" w:rsidRPr="00EC5AC3" w:rsidRDefault="00EC5AC3"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EC5AC3" w:rsidRPr="00EC5AC3" w:rsidRDefault="00EC5AC3"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D0448A">
            <w:pPr>
              <w:suppressAutoHyphens/>
              <w:kinsoku w:val="0"/>
              <w:autoSpaceDE w:val="0"/>
              <w:autoSpaceDN w:val="0"/>
              <w:spacing w:line="280" w:lineRule="exact"/>
              <w:ind w:rightChars="175" w:right="371"/>
              <w:jc w:val="left"/>
              <w:rPr>
                <w:rFonts w:eastAsia="ＭＳ 明朝" w:cs="Times New Roman"/>
                <w:color w:val="auto"/>
                <w:sz w:val="24"/>
                <w:szCs w:val="24"/>
              </w:rPr>
            </w:pPr>
          </w:p>
        </w:tc>
      </w:tr>
    </w:tbl>
    <w:p w:rsidR="00E74E09" w:rsidRDefault="00E74E09" w:rsidP="009D7604">
      <w:pPr>
        <w:adjustRightInd/>
        <w:spacing w:line="280" w:lineRule="exact"/>
        <w:ind w:left="212" w:hangingChars="100" w:hanging="212"/>
        <w:rPr>
          <w:rFonts w:eastAsia="ＭＳ 明朝" w:cs="Times New Roman"/>
          <w:color w:val="auto"/>
        </w:rPr>
      </w:pPr>
    </w:p>
    <w:p w:rsidR="000E5D6C" w:rsidRPr="000E5D6C" w:rsidRDefault="000E5D6C" w:rsidP="000E5D6C">
      <w:pPr>
        <w:adjustRightInd/>
        <w:spacing w:line="28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※１　記</w:t>
      </w:r>
      <w:r>
        <w:rPr>
          <w:rFonts w:asciiTheme="majorEastAsia" w:eastAsiaTheme="majorEastAsia" w:hAnsiTheme="majorEastAsia" w:cs="Times New Roman" w:hint="eastAsia"/>
          <w:color w:val="auto"/>
          <w:sz w:val="24"/>
        </w:rPr>
        <w:t>載内容は具体的かつ簡潔明瞭なものとし、Ａ４縦３枚以内に収めてください</w:t>
      </w:r>
      <w:r w:rsidRPr="000E5D6C">
        <w:rPr>
          <w:rFonts w:asciiTheme="majorEastAsia" w:eastAsiaTheme="majorEastAsia" w:hAnsiTheme="majorEastAsia" w:cs="Times New Roman" w:hint="eastAsia"/>
          <w:color w:val="auto"/>
          <w:sz w:val="24"/>
        </w:rPr>
        <w:t>。</w:t>
      </w:r>
    </w:p>
    <w:p w:rsidR="000E5D6C" w:rsidRDefault="000E5D6C" w:rsidP="000E5D6C">
      <w:pPr>
        <w:adjustRightInd/>
        <w:spacing w:line="28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※２　「補正予算の申請・執行に関する基本的な考え方」のうち、「（３）計画性・効率性・実現性・その他留意事項について」に係る取組内容が分かる資料を別途添付</w:t>
      </w:r>
      <w:r>
        <w:rPr>
          <w:rFonts w:asciiTheme="majorEastAsia" w:eastAsiaTheme="majorEastAsia" w:hAnsiTheme="majorEastAsia" w:cs="Times New Roman" w:hint="eastAsia"/>
          <w:color w:val="auto"/>
          <w:sz w:val="24"/>
        </w:rPr>
        <w:t>してください</w:t>
      </w:r>
      <w:r w:rsidRPr="000E5D6C">
        <w:rPr>
          <w:rFonts w:asciiTheme="majorEastAsia" w:eastAsiaTheme="majorEastAsia" w:hAnsiTheme="majorEastAsia" w:cs="Times New Roman" w:hint="eastAsia"/>
          <w:color w:val="auto"/>
          <w:sz w:val="24"/>
        </w:rPr>
        <w:t>。様式は自由（PPT</w:t>
      </w:r>
      <w:r>
        <w:rPr>
          <w:rFonts w:asciiTheme="majorEastAsia" w:eastAsiaTheme="majorEastAsia" w:hAnsiTheme="majorEastAsia" w:cs="Times New Roman" w:hint="eastAsia"/>
          <w:color w:val="auto"/>
          <w:sz w:val="24"/>
        </w:rPr>
        <w:t>資料なども可能）で、既存資料を最大限活用して構</w:t>
      </w:r>
      <w:r w:rsidRPr="000E5D6C">
        <w:rPr>
          <w:rFonts w:asciiTheme="majorEastAsia" w:eastAsiaTheme="majorEastAsia" w:hAnsiTheme="majorEastAsia" w:cs="Times New Roman" w:hint="eastAsia"/>
          <w:color w:val="auto"/>
          <w:sz w:val="24"/>
        </w:rPr>
        <w:t>い</w:t>
      </w:r>
      <w:r>
        <w:rPr>
          <w:rFonts w:asciiTheme="majorEastAsia" w:eastAsiaTheme="majorEastAsia" w:hAnsiTheme="majorEastAsia" w:cs="Times New Roman" w:hint="eastAsia"/>
          <w:color w:val="auto"/>
          <w:sz w:val="24"/>
        </w:rPr>
        <w:t>ません</w:t>
      </w:r>
      <w:r w:rsidRPr="000E5D6C">
        <w:rPr>
          <w:rFonts w:asciiTheme="majorEastAsia" w:eastAsiaTheme="majorEastAsia" w:hAnsiTheme="majorEastAsia" w:cs="Times New Roman" w:hint="eastAsia"/>
          <w:color w:val="auto"/>
          <w:sz w:val="24"/>
        </w:rPr>
        <w:t>。ただし、枚数は多くとも概ね10枚程度にしてください。</w:t>
      </w:r>
    </w:p>
    <w:p w:rsidR="00780859" w:rsidRPr="00606DE6" w:rsidRDefault="00780859" w:rsidP="00780859">
      <w:pPr>
        <w:adjustRightInd/>
        <w:spacing w:line="280" w:lineRule="exact"/>
        <w:ind w:left="242" w:hangingChars="100" w:hanging="242"/>
        <w:rPr>
          <w:rFonts w:asciiTheme="majorEastAsia" w:eastAsiaTheme="majorEastAsia" w:hAnsiTheme="majorEastAsia" w:cs="Times New Roman"/>
          <w:color w:val="auto"/>
          <w:sz w:val="24"/>
        </w:rPr>
      </w:pPr>
      <w:r w:rsidRPr="00606DE6">
        <w:rPr>
          <w:rFonts w:asciiTheme="majorEastAsia" w:eastAsiaTheme="majorEastAsia" w:hAnsiTheme="majorEastAsia" w:cs="Times New Roman" w:hint="eastAsia"/>
          <w:color w:val="auto"/>
          <w:sz w:val="24"/>
        </w:rPr>
        <w:t>※３　ページが複数となる場合は、総ページ入りのページ番号を入れてください。</w:t>
      </w:r>
    </w:p>
    <w:p w:rsidR="00780859" w:rsidRPr="00780859" w:rsidRDefault="00780859" w:rsidP="00780859">
      <w:pPr>
        <w:adjustRightInd/>
        <w:spacing w:line="280" w:lineRule="exact"/>
        <w:rPr>
          <w:rFonts w:asciiTheme="majorEastAsia" w:eastAsiaTheme="majorEastAsia" w:hAnsiTheme="majorEastAsia" w:cs="Times New Roman"/>
          <w:color w:val="auto"/>
          <w:sz w:val="24"/>
        </w:rPr>
      </w:pPr>
    </w:p>
    <w:sectPr w:rsidR="00780859" w:rsidRPr="00780859" w:rsidSect="000910F5">
      <w:footerReference w:type="even" r:id="rId8"/>
      <w:footerReference w:type="default" r:id="rId9"/>
      <w:footerReference w:type="first" r:id="rId10"/>
      <w:type w:val="continuous"/>
      <w:pgSz w:w="11906" w:h="16838"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55" w:rsidRDefault="00861955">
      <w:r>
        <w:separator/>
      </w:r>
    </w:p>
  </w:endnote>
  <w:endnote w:type="continuationSeparator" w:id="0">
    <w:p w:rsidR="00861955" w:rsidRDefault="0086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0" w:rsidRDefault="00FE7EA0" w:rsidP="00B23D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7EA0" w:rsidRDefault="00FE7EA0" w:rsidP="00FE7E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76240936"/>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rsidR="00CC16F0" w:rsidRPr="002420C0" w:rsidRDefault="002420C0" w:rsidP="002420C0">
            <w:pPr>
              <w:pStyle w:val="a5"/>
              <w:jc w:val="center"/>
              <w:rPr>
                <w:sz w:val="22"/>
                <w:szCs w:val="22"/>
              </w:rPr>
            </w:pPr>
            <w:r w:rsidRPr="002420C0">
              <w:rPr>
                <w:sz w:val="22"/>
                <w:szCs w:val="22"/>
                <w:lang w:val="ja-JP"/>
              </w:rPr>
              <w:t xml:space="preserve"> </w:t>
            </w:r>
            <w:r w:rsidRPr="002420C0">
              <w:rPr>
                <w:bCs/>
                <w:sz w:val="22"/>
                <w:szCs w:val="22"/>
              </w:rPr>
              <w:fldChar w:fldCharType="begin"/>
            </w:r>
            <w:r w:rsidRPr="002420C0">
              <w:rPr>
                <w:bCs/>
                <w:sz w:val="22"/>
                <w:szCs w:val="22"/>
              </w:rPr>
              <w:instrText>PAGE</w:instrText>
            </w:r>
            <w:r w:rsidRPr="002420C0">
              <w:rPr>
                <w:bCs/>
                <w:sz w:val="22"/>
                <w:szCs w:val="22"/>
              </w:rPr>
              <w:fldChar w:fldCharType="separate"/>
            </w:r>
            <w:r w:rsidR="002921A5">
              <w:rPr>
                <w:bCs/>
                <w:noProof/>
                <w:sz w:val="22"/>
                <w:szCs w:val="22"/>
              </w:rPr>
              <w:t>3</w:t>
            </w:r>
            <w:r w:rsidRPr="002420C0">
              <w:rPr>
                <w:bCs/>
                <w:sz w:val="22"/>
                <w:szCs w:val="22"/>
              </w:rPr>
              <w:fldChar w:fldCharType="end"/>
            </w:r>
            <w:r w:rsidRPr="002420C0">
              <w:rPr>
                <w:sz w:val="22"/>
                <w:szCs w:val="22"/>
                <w:lang w:val="ja-JP"/>
              </w:rPr>
              <w:t xml:space="preserve"> / </w:t>
            </w:r>
            <w:r w:rsidRPr="002420C0">
              <w:rPr>
                <w:bCs/>
                <w:sz w:val="22"/>
                <w:szCs w:val="22"/>
              </w:rPr>
              <w:fldChar w:fldCharType="begin"/>
            </w:r>
            <w:r w:rsidRPr="002420C0">
              <w:rPr>
                <w:bCs/>
                <w:sz w:val="22"/>
                <w:szCs w:val="22"/>
              </w:rPr>
              <w:instrText>NUMPAGES</w:instrText>
            </w:r>
            <w:r w:rsidRPr="002420C0">
              <w:rPr>
                <w:bCs/>
                <w:sz w:val="22"/>
                <w:szCs w:val="22"/>
              </w:rPr>
              <w:fldChar w:fldCharType="separate"/>
            </w:r>
            <w:r w:rsidR="002921A5">
              <w:rPr>
                <w:bCs/>
                <w:noProof/>
                <w:sz w:val="22"/>
                <w:szCs w:val="22"/>
              </w:rPr>
              <w:t>3</w:t>
            </w:r>
            <w:r w:rsidRPr="002420C0">
              <w:rPr>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F5" w:rsidRPr="000910F5" w:rsidRDefault="002921A5" w:rsidP="000910F5">
    <w:pPr>
      <w:pStyle w:val="a5"/>
      <w:jc w:val="center"/>
      <w:rPr>
        <w:sz w:val="22"/>
        <w:szCs w:val="22"/>
      </w:rPr>
    </w:pPr>
    <w:sdt>
      <w:sdtPr>
        <w:rPr>
          <w:sz w:val="22"/>
          <w:szCs w:val="22"/>
        </w:rPr>
        <w:id w:val="-13688551"/>
        <w:docPartObj>
          <w:docPartGallery w:val="Page Numbers (Top of Page)"/>
          <w:docPartUnique/>
        </w:docPartObj>
      </w:sdtPr>
      <w:sdtEndPr/>
      <w:sdtContent>
        <w:r w:rsidR="000910F5" w:rsidRPr="002420C0">
          <w:rPr>
            <w:sz w:val="22"/>
            <w:szCs w:val="22"/>
            <w:lang w:val="ja-JP"/>
          </w:rPr>
          <w:t xml:space="preserve"> </w:t>
        </w:r>
        <w:r w:rsidR="000910F5" w:rsidRPr="002420C0">
          <w:rPr>
            <w:bCs/>
            <w:sz w:val="22"/>
            <w:szCs w:val="22"/>
          </w:rPr>
          <w:fldChar w:fldCharType="begin"/>
        </w:r>
        <w:r w:rsidR="000910F5" w:rsidRPr="002420C0">
          <w:rPr>
            <w:bCs/>
            <w:sz w:val="22"/>
            <w:szCs w:val="22"/>
          </w:rPr>
          <w:instrText>PAGE</w:instrText>
        </w:r>
        <w:r w:rsidR="000910F5" w:rsidRPr="002420C0">
          <w:rPr>
            <w:bCs/>
            <w:sz w:val="22"/>
            <w:szCs w:val="22"/>
          </w:rPr>
          <w:fldChar w:fldCharType="separate"/>
        </w:r>
        <w:r w:rsidR="000B63DE">
          <w:rPr>
            <w:bCs/>
            <w:noProof/>
            <w:sz w:val="22"/>
            <w:szCs w:val="22"/>
          </w:rPr>
          <w:t>1</w:t>
        </w:r>
        <w:r w:rsidR="000910F5" w:rsidRPr="002420C0">
          <w:rPr>
            <w:bCs/>
            <w:sz w:val="22"/>
            <w:szCs w:val="22"/>
          </w:rPr>
          <w:fldChar w:fldCharType="end"/>
        </w:r>
        <w:r w:rsidR="000910F5" w:rsidRPr="002420C0">
          <w:rPr>
            <w:sz w:val="22"/>
            <w:szCs w:val="22"/>
            <w:lang w:val="ja-JP"/>
          </w:rPr>
          <w:t xml:space="preserve"> / </w:t>
        </w:r>
        <w:r w:rsidR="000910F5" w:rsidRPr="002420C0">
          <w:rPr>
            <w:bCs/>
            <w:sz w:val="22"/>
            <w:szCs w:val="22"/>
          </w:rPr>
          <w:fldChar w:fldCharType="begin"/>
        </w:r>
        <w:r w:rsidR="000910F5" w:rsidRPr="002420C0">
          <w:rPr>
            <w:bCs/>
            <w:sz w:val="22"/>
            <w:szCs w:val="22"/>
          </w:rPr>
          <w:instrText>NUMPAGES</w:instrText>
        </w:r>
        <w:r w:rsidR="000910F5" w:rsidRPr="002420C0">
          <w:rPr>
            <w:bCs/>
            <w:sz w:val="22"/>
            <w:szCs w:val="22"/>
          </w:rPr>
          <w:fldChar w:fldCharType="separate"/>
        </w:r>
        <w:r w:rsidR="000B63DE">
          <w:rPr>
            <w:bCs/>
            <w:noProof/>
            <w:sz w:val="22"/>
            <w:szCs w:val="22"/>
          </w:rPr>
          <w:t>3</w:t>
        </w:r>
        <w:r w:rsidR="000910F5" w:rsidRPr="002420C0">
          <w:rPr>
            <w:bCs/>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55" w:rsidRDefault="00861955">
      <w:r>
        <w:rPr>
          <w:rFonts w:ascii="ＭＳ ゴシック" w:cs="Times New Roman"/>
          <w:color w:val="auto"/>
          <w:sz w:val="2"/>
          <w:szCs w:val="2"/>
        </w:rPr>
        <w:continuationSeparator/>
      </w:r>
    </w:p>
  </w:footnote>
  <w:footnote w:type="continuationSeparator" w:id="0">
    <w:p w:rsidR="00861955" w:rsidRDefault="0086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7"/>
    <w:rsid w:val="000237D1"/>
    <w:rsid w:val="00030188"/>
    <w:rsid w:val="000347B8"/>
    <w:rsid w:val="00041DD3"/>
    <w:rsid w:val="000433FF"/>
    <w:rsid w:val="00076062"/>
    <w:rsid w:val="00080703"/>
    <w:rsid w:val="000910F5"/>
    <w:rsid w:val="00091394"/>
    <w:rsid w:val="0009572F"/>
    <w:rsid w:val="000A1A30"/>
    <w:rsid w:val="000A7760"/>
    <w:rsid w:val="000B20EC"/>
    <w:rsid w:val="000B494E"/>
    <w:rsid w:val="000B63DE"/>
    <w:rsid w:val="000B75A6"/>
    <w:rsid w:val="000C6116"/>
    <w:rsid w:val="000C6DEF"/>
    <w:rsid w:val="000D7231"/>
    <w:rsid w:val="000E5D6C"/>
    <w:rsid w:val="000F7259"/>
    <w:rsid w:val="00100CF6"/>
    <w:rsid w:val="00102112"/>
    <w:rsid w:val="001026A6"/>
    <w:rsid w:val="00103120"/>
    <w:rsid w:val="00103888"/>
    <w:rsid w:val="001116E3"/>
    <w:rsid w:val="001138D0"/>
    <w:rsid w:val="00114151"/>
    <w:rsid w:val="00123B1D"/>
    <w:rsid w:val="0013218F"/>
    <w:rsid w:val="001345AA"/>
    <w:rsid w:val="001469CF"/>
    <w:rsid w:val="0015367E"/>
    <w:rsid w:val="00153FFE"/>
    <w:rsid w:val="00154526"/>
    <w:rsid w:val="00157BB5"/>
    <w:rsid w:val="00164BAA"/>
    <w:rsid w:val="001723CA"/>
    <w:rsid w:val="0017368B"/>
    <w:rsid w:val="00177954"/>
    <w:rsid w:val="00181E70"/>
    <w:rsid w:val="00186692"/>
    <w:rsid w:val="00187A94"/>
    <w:rsid w:val="00187D86"/>
    <w:rsid w:val="00196ED3"/>
    <w:rsid w:val="00196F58"/>
    <w:rsid w:val="001A2C0C"/>
    <w:rsid w:val="001B615F"/>
    <w:rsid w:val="001B7DAD"/>
    <w:rsid w:val="001C10E2"/>
    <w:rsid w:val="001C1EDA"/>
    <w:rsid w:val="001C774C"/>
    <w:rsid w:val="001D32CD"/>
    <w:rsid w:val="001E0781"/>
    <w:rsid w:val="001E1C29"/>
    <w:rsid w:val="001E3043"/>
    <w:rsid w:val="001E7CCF"/>
    <w:rsid w:val="001F1543"/>
    <w:rsid w:val="001F3863"/>
    <w:rsid w:val="001F4EA2"/>
    <w:rsid w:val="001F5040"/>
    <w:rsid w:val="001F763D"/>
    <w:rsid w:val="00200FF1"/>
    <w:rsid w:val="00206785"/>
    <w:rsid w:val="00211633"/>
    <w:rsid w:val="00217962"/>
    <w:rsid w:val="00221046"/>
    <w:rsid w:val="00224BE1"/>
    <w:rsid w:val="002332AC"/>
    <w:rsid w:val="002420C0"/>
    <w:rsid w:val="0024771A"/>
    <w:rsid w:val="0025016A"/>
    <w:rsid w:val="00256400"/>
    <w:rsid w:val="00260FBD"/>
    <w:rsid w:val="00271FDF"/>
    <w:rsid w:val="00274194"/>
    <w:rsid w:val="00280284"/>
    <w:rsid w:val="00280F28"/>
    <w:rsid w:val="00285691"/>
    <w:rsid w:val="002921A5"/>
    <w:rsid w:val="002A2130"/>
    <w:rsid w:val="002A2235"/>
    <w:rsid w:val="002A4819"/>
    <w:rsid w:val="002A5477"/>
    <w:rsid w:val="002A6FEA"/>
    <w:rsid w:val="002A72D1"/>
    <w:rsid w:val="002B508D"/>
    <w:rsid w:val="002B5FF9"/>
    <w:rsid w:val="002C6338"/>
    <w:rsid w:val="002D099C"/>
    <w:rsid w:val="002E0031"/>
    <w:rsid w:val="002E07BB"/>
    <w:rsid w:val="002F1397"/>
    <w:rsid w:val="002F6253"/>
    <w:rsid w:val="003003C5"/>
    <w:rsid w:val="00306618"/>
    <w:rsid w:val="00317267"/>
    <w:rsid w:val="003263A3"/>
    <w:rsid w:val="00331595"/>
    <w:rsid w:val="003404EB"/>
    <w:rsid w:val="00347358"/>
    <w:rsid w:val="003475F8"/>
    <w:rsid w:val="003562C5"/>
    <w:rsid w:val="00371411"/>
    <w:rsid w:val="00376A98"/>
    <w:rsid w:val="00377D6A"/>
    <w:rsid w:val="00380905"/>
    <w:rsid w:val="00390031"/>
    <w:rsid w:val="00391EC9"/>
    <w:rsid w:val="00397D95"/>
    <w:rsid w:val="003A2D51"/>
    <w:rsid w:val="003B02AA"/>
    <w:rsid w:val="003B58A7"/>
    <w:rsid w:val="003B6E76"/>
    <w:rsid w:val="003B7ACF"/>
    <w:rsid w:val="003C12CC"/>
    <w:rsid w:val="003D4850"/>
    <w:rsid w:val="003D4E02"/>
    <w:rsid w:val="003D7CB6"/>
    <w:rsid w:val="003E3E7F"/>
    <w:rsid w:val="003F05C6"/>
    <w:rsid w:val="003F31AF"/>
    <w:rsid w:val="003F3396"/>
    <w:rsid w:val="003F58C6"/>
    <w:rsid w:val="003F766C"/>
    <w:rsid w:val="00400156"/>
    <w:rsid w:val="004118E3"/>
    <w:rsid w:val="00415AB3"/>
    <w:rsid w:val="00415B76"/>
    <w:rsid w:val="00420DAF"/>
    <w:rsid w:val="004237BD"/>
    <w:rsid w:val="00427B10"/>
    <w:rsid w:val="00431D65"/>
    <w:rsid w:val="00433851"/>
    <w:rsid w:val="00440C5C"/>
    <w:rsid w:val="004447DF"/>
    <w:rsid w:val="00445195"/>
    <w:rsid w:val="00447BD1"/>
    <w:rsid w:val="00456BE9"/>
    <w:rsid w:val="004613A8"/>
    <w:rsid w:val="00473DBB"/>
    <w:rsid w:val="00475980"/>
    <w:rsid w:val="004824E8"/>
    <w:rsid w:val="00491072"/>
    <w:rsid w:val="00492DF9"/>
    <w:rsid w:val="00494616"/>
    <w:rsid w:val="004A6D20"/>
    <w:rsid w:val="004B54BF"/>
    <w:rsid w:val="004C2CD2"/>
    <w:rsid w:val="004C35EF"/>
    <w:rsid w:val="004C7F93"/>
    <w:rsid w:val="004D405A"/>
    <w:rsid w:val="004D4944"/>
    <w:rsid w:val="004E2E38"/>
    <w:rsid w:val="004E3E99"/>
    <w:rsid w:val="004F457B"/>
    <w:rsid w:val="004F5D6F"/>
    <w:rsid w:val="00522323"/>
    <w:rsid w:val="00540024"/>
    <w:rsid w:val="00545F24"/>
    <w:rsid w:val="00561CB2"/>
    <w:rsid w:val="00563554"/>
    <w:rsid w:val="00565A4D"/>
    <w:rsid w:val="0056651D"/>
    <w:rsid w:val="00572AD3"/>
    <w:rsid w:val="00573F0A"/>
    <w:rsid w:val="005773EC"/>
    <w:rsid w:val="005823C2"/>
    <w:rsid w:val="00582C24"/>
    <w:rsid w:val="00593698"/>
    <w:rsid w:val="00597441"/>
    <w:rsid w:val="005A0356"/>
    <w:rsid w:val="005A0C3B"/>
    <w:rsid w:val="005A33D6"/>
    <w:rsid w:val="005A33FD"/>
    <w:rsid w:val="005B2B2E"/>
    <w:rsid w:val="005B3CBD"/>
    <w:rsid w:val="005B5B29"/>
    <w:rsid w:val="005C0172"/>
    <w:rsid w:val="005C1145"/>
    <w:rsid w:val="005C4B54"/>
    <w:rsid w:val="005E09F3"/>
    <w:rsid w:val="005E5E6B"/>
    <w:rsid w:val="005E7330"/>
    <w:rsid w:val="005F02ED"/>
    <w:rsid w:val="00606DE6"/>
    <w:rsid w:val="00607AB7"/>
    <w:rsid w:val="0061487A"/>
    <w:rsid w:val="0062184A"/>
    <w:rsid w:val="006220B9"/>
    <w:rsid w:val="0062665E"/>
    <w:rsid w:val="00631C8F"/>
    <w:rsid w:val="00632A04"/>
    <w:rsid w:val="00640E89"/>
    <w:rsid w:val="00642CF9"/>
    <w:rsid w:val="0065589B"/>
    <w:rsid w:val="00656255"/>
    <w:rsid w:val="00657DC2"/>
    <w:rsid w:val="00681B88"/>
    <w:rsid w:val="00690B15"/>
    <w:rsid w:val="00691DE1"/>
    <w:rsid w:val="006A690E"/>
    <w:rsid w:val="006B155D"/>
    <w:rsid w:val="006B226E"/>
    <w:rsid w:val="006D0063"/>
    <w:rsid w:val="006D22D8"/>
    <w:rsid w:val="006D3A12"/>
    <w:rsid w:val="006D479B"/>
    <w:rsid w:val="006F730F"/>
    <w:rsid w:val="0070453B"/>
    <w:rsid w:val="00706308"/>
    <w:rsid w:val="00706E91"/>
    <w:rsid w:val="007106A5"/>
    <w:rsid w:val="00713F02"/>
    <w:rsid w:val="0072785D"/>
    <w:rsid w:val="00730B97"/>
    <w:rsid w:val="0073248C"/>
    <w:rsid w:val="0073647F"/>
    <w:rsid w:val="0074148E"/>
    <w:rsid w:val="00746F28"/>
    <w:rsid w:val="00770C1D"/>
    <w:rsid w:val="007759EB"/>
    <w:rsid w:val="00776254"/>
    <w:rsid w:val="0077657C"/>
    <w:rsid w:val="00776D90"/>
    <w:rsid w:val="00780859"/>
    <w:rsid w:val="0079395B"/>
    <w:rsid w:val="007A3FB8"/>
    <w:rsid w:val="007A7037"/>
    <w:rsid w:val="007A7BE8"/>
    <w:rsid w:val="007B5A50"/>
    <w:rsid w:val="007D3DA3"/>
    <w:rsid w:val="007D4362"/>
    <w:rsid w:val="007D6930"/>
    <w:rsid w:val="007D7B5F"/>
    <w:rsid w:val="007E4671"/>
    <w:rsid w:val="007F460D"/>
    <w:rsid w:val="007F5C7B"/>
    <w:rsid w:val="007F6F41"/>
    <w:rsid w:val="008070DC"/>
    <w:rsid w:val="008111D5"/>
    <w:rsid w:val="0081614B"/>
    <w:rsid w:val="00820EA0"/>
    <w:rsid w:val="0082277D"/>
    <w:rsid w:val="00832956"/>
    <w:rsid w:val="008451FE"/>
    <w:rsid w:val="0084727B"/>
    <w:rsid w:val="00847B6A"/>
    <w:rsid w:val="0085123B"/>
    <w:rsid w:val="00852020"/>
    <w:rsid w:val="00861493"/>
    <w:rsid w:val="00861955"/>
    <w:rsid w:val="00873C4B"/>
    <w:rsid w:val="008750AE"/>
    <w:rsid w:val="00884214"/>
    <w:rsid w:val="00886AAE"/>
    <w:rsid w:val="008906D3"/>
    <w:rsid w:val="008A25E2"/>
    <w:rsid w:val="008D1F6B"/>
    <w:rsid w:val="008E0019"/>
    <w:rsid w:val="008E0561"/>
    <w:rsid w:val="008F2167"/>
    <w:rsid w:val="008F6960"/>
    <w:rsid w:val="00900A39"/>
    <w:rsid w:val="00912390"/>
    <w:rsid w:val="009128A1"/>
    <w:rsid w:val="00914EA7"/>
    <w:rsid w:val="0093561C"/>
    <w:rsid w:val="00935741"/>
    <w:rsid w:val="00957BA6"/>
    <w:rsid w:val="00974D23"/>
    <w:rsid w:val="00975A52"/>
    <w:rsid w:val="00981F4A"/>
    <w:rsid w:val="009835C2"/>
    <w:rsid w:val="00994A85"/>
    <w:rsid w:val="00996E49"/>
    <w:rsid w:val="009A651F"/>
    <w:rsid w:val="009A73D7"/>
    <w:rsid w:val="009B1D4C"/>
    <w:rsid w:val="009B3145"/>
    <w:rsid w:val="009B7500"/>
    <w:rsid w:val="009C6C67"/>
    <w:rsid w:val="009D252F"/>
    <w:rsid w:val="009D7604"/>
    <w:rsid w:val="009E1094"/>
    <w:rsid w:val="009E3E4B"/>
    <w:rsid w:val="009E740C"/>
    <w:rsid w:val="009F4232"/>
    <w:rsid w:val="009F4305"/>
    <w:rsid w:val="009F6C70"/>
    <w:rsid w:val="00A060D5"/>
    <w:rsid w:val="00A10EEA"/>
    <w:rsid w:val="00A14DF7"/>
    <w:rsid w:val="00A27BC3"/>
    <w:rsid w:val="00A303A3"/>
    <w:rsid w:val="00A36226"/>
    <w:rsid w:val="00A37575"/>
    <w:rsid w:val="00A55225"/>
    <w:rsid w:val="00A619BB"/>
    <w:rsid w:val="00A6485F"/>
    <w:rsid w:val="00A64950"/>
    <w:rsid w:val="00A66996"/>
    <w:rsid w:val="00A7059A"/>
    <w:rsid w:val="00A7402C"/>
    <w:rsid w:val="00A81130"/>
    <w:rsid w:val="00A975F7"/>
    <w:rsid w:val="00A97C0D"/>
    <w:rsid w:val="00AA0F0F"/>
    <w:rsid w:val="00AB3114"/>
    <w:rsid w:val="00AC41D5"/>
    <w:rsid w:val="00AC60A1"/>
    <w:rsid w:val="00AC78C4"/>
    <w:rsid w:val="00AD4501"/>
    <w:rsid w:val="00AD5AC4"/>
    <w:rsid w:val="00AD7324"/>
    <w:rsid w:val="00AE062F"/>
    <w:rsid w:val="00AE09B2"/>
    <w:rsid w:val="00AE28D5"/>
    <w:rsid w:val="00AE46A5"/>
    <w:rsid w:val="00AF648D"/>
    <w:rsid w:val="00AF7451"/>
    <w:rsid w:val="00AF78B5"/>
    <w:rsid w:val="00B05890"/>
    <w:rsid w:val="00B179FB"/>
    <w:rsid w:val="00B23D53"/>
    <w:rsid w:val="00B33DC0"/>
    <w:rsid w:val="00B34A93"/>
    <w:rsid w:val="00B50C9E"/>
    <w:rsid w:val="00B5247C"/>
    <w:rsid w:val="00B540DE"/>
    <w:rsid w:val="00B563D8"/>
    <w:rsid w:val="00B65BE0"/>
    <w:rsid w:val="00B66E3B"/>
    <w:rsid w:val="00B75C65"/>
    <w:rsid w:val="00B75FAB"/>
    <w:rsid w:val="00B7716D"/>
    <w:rsid w:val="00B835AE"/>
    <w:rsid w:val="00B916DA"/>
    <w:rsid w:val="00B93349"/>
    <w:rsid w:val="00BB05D7"/>
    <w:rsid w:val="00BB107C"/>
    <w:rsid w:val="00BB2B16"/>
    <w:rsid w:val="00BB5B1F"/>
    <w:rsid w:val="00BB5D39"/>
    <w:rsid w:val="00BB6669"/>
    <w:rsid w:val="00BC0CFC"/>
    <w:rsid w:val="00BC24AC"/>
    <w:rsid w:val="00BC4C7F"/>
    <w:rsid w:val="00BD56AC"/>
    <w:rsid w:val="00BD616D"/>
    <w:rsid w:val="00BE1E47"/>
    <w:rsid w:val="00BF1AAC"/>
    <w:rsid w:val="00C00AFE"/>
    <w:rsid w:val="00C04CAB"/>
    <w:rsid w:val="00C07570"/>
    <w:rsid w:val="00C07944"/>
    <w:rsid w:val="00C07ECF"/>
    <w:rsid w:val="00C14299"/>
    <w:rsid w:val="00C20F64"/>
    <w:rsid w:val="00C25AB2"/>
    <w:rsid w:val="00C42E46"/>
    <w:rsid w:val="00C51423"/>
    <w:rsid w:val="00C52975"/>
    <w:rsid w:val="00C56090"/>
    <w:rsid w:val="00C61600"/>
    <w:rsid w:val="00C62202"/>
    <w:rsid w:val="00C7321E"/>
    <w:rsid w:val="00C744DA"/>
    <w:rsid w:val="00C768F6"/>
    <w:rsid w:val="00C85510"/>
    <w:rsid w:val="00C85C36"/>
    <w:rsid w:val="00C9787B"/>
    <w:rsid w:val="00C97DEB"/>
    <w:rsid w:val="00CA285E"/>
    <w:rsid w:val="00CA751D"/>
    <w:rsid w:val="00CB211D"/>
    <w:rsid w:val="00CB2C82"/>
    <w:rsid w:val="00CC16F0"/>
    <w:rsid w:val="00CC20C4"/>
    <w:rsid w:val="00CC3B21"/>
    <w:rsid w:val="00CC469E"/>
    <w:rsid w:val="00CD3C03"/>
    <w:rsid w:val="00CD7162"/>
    <w:rsid w:val="00CF120E"/>
    <w:rsid w:val="00CF182B"/>
    <w:rsid w:val="00D0448A"/>
    <w:rsid w:val="00D05ACD"/>
    <w:rsid w:val="00D252DF"/>
    <w:rsid w:val="00D30C1E"/>
    <w:rsid w:val="00D30E0A"/>
    <w:rsid w:val="00D4289E"/>
    <w:rsid w:val="00D5413A"/>
    <w:rsid w:val="00D5649C"/>
    <w:rsid w:val="00D63F9C"/>
    <w:rsid w:val="00D71070"/>
    <w:rsid w:val="00D75C55"/>
    <w:rsid w:val="00D77425"/>
    <w:rsid w:val="00D9642A"/>
    <w:rsid w:val="00DA2F17"/>
    <w:rsid w:val="00DA476A"/>
    <w:rsid w:val="00DA5677"/>
    <w:rsid w:val="00DB1CD3"/>
    <w:rsid w:val="00DB306B"/>
    <w:rsid w:val="00DB6753"/>
    <w:rsid w:val="00DC1C54"/>
    <w:rsid w:val="00DD5D98"/>
    <w:rsid w:val="00DD638E"/>
    <w:rsid w:val="00DE5027"/>
    <w:rsid w:val="00DF1203"/>
    <w:rsid w:val="00DF23E0"/>
    <w:rsid w:val="00DF3CB7"/>
    <w:rsid w:val="00DF4305"/>
    <w:rsid w:val="00E0270C"/>
    <w:rsid w:val="00E07B42"/>
    <w:rsid w:val="00E1404D"/>
    <w:rsid w:val="00E14A9A"/>
    <w:rsid w:val="00E14E24"/>
    <w:rsid w:val="00E249C5"/>
    <w:rsid w:val="00E31A5D"/>
    <w:rsid w:val="00E42A36"/>
    <w:rsid w:val="00E42ECB"/>
    <w:rsid w:val="00E43BBD"/>
    <w:rsid w:val="00E4524F"/>
    <w:rsid w:val="00E55BAE"/>
    <w:rsid w:val="00E55FEF"/>
    <w:rsid w:val="00E61A6C"/>
    <w:rsid w:val="00E66FD2"/>
    <w:rsid w:val="00E74E09"/>
    <w:rsid w:val="00E75CF8"/>
    <w:rsid w:val="00E75D1E"/>
    <w:rsid w:val="00E75FFA"/>
    <w:rsid w:val="00E8281E"/>
    <w:rsid w:val="00E9106E"/>
    <w:rsid w:val="00E943CB"/>
    <w:rsid w:val="00E9585F"/>
    <w:rsid w:val="00E964FD"/>
    <w:rsid w:val="00EA24AE"/>
    <w:rsid w:val="00EB2EDF"/>
    <w:rsid w:val="00EB64EE"/>
    <w:rsid w:val="00EC3B7B"/>
    <w:rsid w:val="00EC5AC3"/>
    <w:rsid w:val="00ED367D"/>
    <w:rsid w:val="00EE2612"/>
    <w:rsid w:val="00EF03B7"/>
    <w:rsid w:val="00EF0843"/>
    <w:rsid w:val="00EF1908"/>
    <w:rsid w:val="00EF5614"/>
    <w:rsid w:val="00EF75D3"/>
    <w:rsid w:val="00F05E2D"/>
    <w:rsid w:val="00F110DE"/>
    <w:rsid w:val="00F26CEB"/>
    <w:rsid w:val="00F30338"/>
    <w:rsid w:val="00F325FB"/>
    <w:rsid w:val="00F45C6A"/>
    <w:rsid w:val="00F46B0C"/>
    <w:rsid w:val="00F6356B"/>
    <w:rsid w:val="00F90474"/>
    <w:rsid w:val="00FA0C9B"/>
    <w:rsid w:val="00FA74A3"/>
    <w:rsid w:val="00FC72D8"/>
    <w:rsid w:val="00FD58C1"/>
    <w:rsid w:val="00FD642A"/>
    <w:rsid w:val="00FE7EA0"/>
    <w:rsid w:val="00FF19F9"/>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8D83AC"/>
  <w15:docId w15:val="{B6C1B5AF-BDB6-47B0-B3F1-610BEC8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16F0"/>
    <w:pPr>
      <w:tabs>
        <w:tab w:val="center" w:pos="4252"/>
        <w:tab w:val="right" w:pos="8504"/>
      </w:tabs>
      <w:snapToGrid w:val="0"/>
    </w:pPr>
  </w:style>
  <w:style w:type="paragraph" w:styleId="a5">
    <w:name w:val="footer"/>
    <w:basedOn w:val="a"/>
    <w:link w:val="a6"/>
    <w:uiPriority w:val="99"/>
    <w:rsid w:val="00CC16F0"/>
    <w:pPr>
      <w:tabs>
        <w:tab w:val="center" w:pos="4252"/>
        <w:tab w:val="right" w:pos="8504"/>
      </w:tabs>
      <w:snapToGrid w:val="0"/>
    </w:pPr>
  </w:style>
  <w:style w:type="character" w:styleId="a7">
    <w:name w:val="page number"/>
    <w:rsid w:val="00371411"/>
    <w:rPr>
      <w:rFonts w:cs="Times New Roman"/>
    </w:rPr>
  </w:style>
  <w:style w:type="character" w:styleId="a8">
    <w:name w:val="Hyperlink"/>
    <w:rsid w:val="00A66996"/>
    <w:rPr>
      <w:color w:val="0000FF"/>
      <w:u w:val="single"/>
    </w:rPr>
  </w:style>
  <w:style w:type="paragraph" w:styleId="a9">
    <w:name w:val="Balloon Text"/>
    <w:basedOn w:val="a"/>
    <w:link w:val="aa"/>
    <w:rsid w:val="00217962"/>
    <w:rPr>
      <w:rFonts w:ascii="Arial" w:hAnsi="Arial" w:cs="Times New Roman"/>
      <w:sz w:val="18"/>
      <w:szCs w:val="18"/>
    </w:rPr>
  </w:style>
  <w:style w:type="character" w:customStyle="1" w:styleId="aa">
    <w:name w:val="吹き出し (文字)"/>
    <w:link w:val="a9"/>
    <w:rsid w:val="00217962"/>
    <w:rPr>
      <w:rFonts w:ascii="Arial" w:eastAsia="ＭＳ ゴシック" w:hAnsi="Arial" w:cs="Times New Roman"/>
      <w:color w:val="000000"/>
      <w:sz w:val="18"/>
      <w:szCs w:val="18"/>
    </w:rPr>
  </w:style>
  <w:style w:type="paragraph" w:styleId="ab">
    <w:name w:val="List Paragraph"/>
    <w:basedOn w:val="a"/>
    <w:uiPriority w:val="34"/>
    <w:qFormat/>
    <w:rsid w:val="00631C8F"/>
    <w:pPr>
      <w:ind w:leftChars="400" w:left="840"/>
    </w:pPr>
  </w:style>
  <w:style w:type="character" w:customStyle="1" w:styleId="a6">
    <w:name w:val="フッター (文字)"/>
    <w:basedOn w:val="a0"/>
    <w:link w:val="a5"/>
    <w:uiPriority w:val="99"/>
    <w:rsid w:val="002420C0"/>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D335-4528-4374-8157-9DFECBE8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1011</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大学教育研究特別整備費 要望調書 法人名： 順 位 事 業 名 事 業 概 要 整 備 内 容 事 業 経</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y-konno</dc:creator>
  <cp:lastModifiedBy>m</cp:lastModifiedBy>
  <cp:revision>10</cp:revision>
  <cp:lastPrinted>2020-04-30T05:59:00Z</cp:lastPrinted>
  <dcterms:created xsi:type="dcterms:W3CDTF">2020-04-30T05:36:00Z</dcterms:created>
  <dcterms:modified xsi:type="dcterms:W3CDTF">2020-10-21T02:23:00Z</dcterms:modified>
</cp:coreProperties>
</file>